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方正小标宋简体" w:eastAsia="方正小标宋简体"/>
          <w:sz w:val="44"/>
          <w:szCs w:val="44"/>
          <w:highlight w:val="none"/>
        </w:rPr>
        <w:t>大鹏新区微型</w:t>
      </w:r>
      <w:r>
        <w:rPr>
          <w:rFonts w:ascii="方正小标宋简体" w:eastAsia="方正小标宋简体"/>
          <w:sz w:val="44"/>
          <w:szCs w:val="44"/>
          <w:highlight w:val="none"/>
        </w:rPr>
        <w:t>住宿餐饮及批发零售企业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消杀补贴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FZHTK--GBK1-0"/>
          <w:kern w:val="0"/>
          <w:sz w:val="32"/>
          <w:szCs w:val="32"/>
        </w:rPr>
      </w:pPr>
      <w:r>
        <w:rPr>
          <w:rFonts w:hint="eastAsia" w:ascii="黑体" w:hAnsi="黑体" w:eastAsia="黑体" w:cs="FZHTK--GBK1-0"/>
          <w:kern w:val="0"/>
          <w:sz w:val="32"/>
          <w:szCs w:val="32"/>
        </w:rPr>
        <w:t>一、政策依据及资助标准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政策依据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-SA"/>
        </w:rPr>
        <w:t>《深圳市关于应对新冠肺炎疫情进一步帮助市场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主体纾困解难若干措施》第8条补贴企业防疫消杀支出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对工业、住宿餐饮业、批发零售业、文体旅游业、交通运输及物流业、建筑业等行业的企业防疫物资、消杀服务等支出，按照企业实际运营规模给予分档补贴。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补贴对象：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2022年3月1日前，在大鹏新区内依法注册登记且具有相应经营许可的微型企业。住宿餐饮业和批发零售业按2022年3月在深实际缴纳社保员工20人以下（不含20人）界定微型企业。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eastAsia="zh-CN" w:bidi="ar"/>
        </w:rPr>
        <w:t>补贴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eastAsia="zh-CN" w:bidi="ar"/>
        </w:rPr>
        <w:t>标准：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“纾困30条”发布之日（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2022年3月24日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）起至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 w:bidi="ar-SA"/>
        </w:rPr>
        <w:t>2022年6月30日止。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被划入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新区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“三区”（封控区、管控区、防范区）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内批零住餐企业补贴2000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元/家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，“三区”外批零住餐企业补贴1000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元/家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/>
          <w:b w:val="0"/>
          <w:bCs w:val="0"/>
          <w:color w:val="auto"/>
          <w:sz w:val="32"/>
          <w:szCs w:val="32"/>
          <w:highlight w:val="none"/>
        </w:rPr>
        <w:t>二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申请条件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（一）基础条件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1.申报主体为在</w:t>
      </w:r>
      <w:r>
        <w:rPr>
          <w:rFonts w:hint="default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大鹏新区内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依法注册登记</w:t>
      </w: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具有独立法人资格的企业。</w:t>
      </w:r>
      <w:r>
        <w:rPr>
          <w:rFonts w:hint="default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且</w:t>
      </w:r>
      <w:r>
        <w:rPr>
          <w:rFonts w:hint="default" w:ascii="仿宋_GB2312" w:hAnsi="仿宋_GB2312" w:eastAsia="仿宋_GB2312" w:cs="仿宋_GB2312"/>
          <w:b/>
          <w:bCs/>
          <w:sz w:val="32"/>
          <w:szCs w:val="22"/>
          <w:lang w:eastAsia="zh-CN" w:bidi="ar-SA"/>
        </w:rPr>
        <w:t>在2022年3月在深实际缴纳社保员工20人（不含）以下的</w:t>
      </w:r>
      <w:r>
        <w:rPr>
          <w:rFonts w:hint="default" w:ascii="仿宋_GB2312" w:eastAsia="仿宋_GB2312" w:cs="Times New Roman"/>
          <w:b/>
          <w:bCs/>
          <w:color w:val="auto"/>
          <w:kern w:val="2"/>
          <w:sz w:val="32"/>
          <w:szCs w:val="32"/>
          <w:highlight w:val="none"/>
          <w:lang w:eastAsia="zh-CN" w:bidi="ar-SA"/>
        </w:rPr>
        <w:t>批零住餐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企业。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2.申报主体未被国家、省、市有关部门列入严重失信主体名单实施</w:t>
      </w: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失信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惩戒，明确限制申请财政性资金项目，且在限制期内。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申报主体应当对申报材料的真实性、合法性、完整性负责，应如实提供本单位信用状况，承担违约责任并作出承诺，不得弄虚作假、套取、骗取专项资金。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专项条件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1住宿餐饮业防疫消杀补贴项目：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申报主体在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国民经济行业分类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中属于住宿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餐饮业，餐饮业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市场监管局商事主体登记信息为准，</w:t>
      </w:r>
      <w:r>
        <w:rPr>
          <w:rFonts w:hint="default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住宿业经营许可以市公安局信息为准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u w:val="none"/>
          <w:lang w:eastAsia="zh-CN" w:bidi="ar-SA"/>
        </w:rPr>
        <w:t>需提供公安部门发放的旅馆业特种行业许可证，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u w:val="none"/>
          <w:lang w:val="en-US" w:eastAsia="zh-CN" w:bidi="ar-SA"/>
        </w:rPr>
        <w:t>其中星级酒店不列入本项目申报范围。）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2.批发零售业防疫消杀补贴项目：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申报主体在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国民经济行业分类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中属于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批发和零售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业，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市场监管局商事主体登记信息为准。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eastAsia="仿宋_GB2312" w:cs="Times New Roman"/>
          <w:b/>
          <w:bCs/>
          <w:color w:val="auto"/>
          <w:kern w:val="2"/>
          <w:sz w:val="32"/>
          <w:szCs w:val="32"/>
          <w:highlight w:val="none"/>
          <w:lang w:eastAsia="zh-CN" w:bidi="ar-SA"/>
        </w:rPr>
        <w:t>3.</w:t>
      </w:r>
      <w:r>
        <w:rPr>
          <w:rFonts w:hint="default" w:ascii="仿宋_GB2312" w:hAnsi="Calibri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企业实际缴纳社保人数以企业2022年3月在深圳市人力资源</w:t>
      </w: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和社会</w:t>
      </w:r>
      <w:r>
        <w:rPr>
          <w:rFonts w:hint="default" w:ascii="仿宋_GB2312" w:hAnsi="Calibri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保障局实际缴纳保险人数为准。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/>
          <w:b w:val="0"/>
          <w:bCs w:val="0"/>
          <w:color w:val="auto"/>
          <w:sz w:val="32"/>
          <w:szCs w:val="32"/>
          <w:highlight w:val="none"/>
        </w:rPr>
        <w:t>三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大鹏新区微型企业消杀防疫补贴申请书</w:t>
      </w:r>
      <w:r>
        <w:rPr>
          <w:rFonts w:hint="default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（加盖公章）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ascii="仿宋_GB2312" w:eastAsia="仿宋_GB2312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</w:rPr>
        <w:t>（电子证照）</w:t>
      </w:r>
      <w:r>
        <w:rPr>
          <w:rFonts w:ascii="仿宋_GB2312" w:eastAsia="仿宋_GB2312"/>
          <w:sz w:val="32"/>
          <w:szCs w:val="32"/>
          <w:highlight w:val="none"/>
        </w:rPr>
        <w:t>；</w:t>
      </w:r>
    </w:p>
    <w:p>
      <w:pPr>
        <w:pStyle w:val="2"/>
        <w:spacing w:line="560" w:lineRule="exact"/>
        <w:ind w:firstLine="640" w:firstLineChars="200"/>
        <w:rPr>
          <w:rFonts w:hint="default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2022年3月缴纳社保凭证；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承诺书（法人签字加盖公章）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住宿业企业还需提供旅馆业特种行业许可证。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以上材料通过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“广东政务服务网”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系统上传，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按照申报材料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顺序，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加盖申报单位公章，并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扫描成一份pdf文件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</w:rPr>
        <w:t>上传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，所有证件均需在有效期内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无需提供纸质版申请材料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/>
          <w:b w:val="0"/>
          <w:bCs w:val="0"/>
          <w:color w:val="auto"/>
          <w:sz w:val="32"/>
          <w:szCs w:val="32"/>
          <w:highlight w:val="none"/>
        </w:rPr>
        <w:t>申请流程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FZHTK--GBK1-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</w:rPr>
        <w:t>单位网上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</w:rPr>
        <w:t>――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部门审核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</w:rPr>
        <w:t>――社会公示——拨付资金。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FZHTK--GBK1-0"/>
          <w:kern w:val="0"/>
          <w:sz w:val="32"/>
          <w:szCs w:val="32"/>
        </w:rPr>
      </w:pPr>
      <w:r>
        <w:rPr>
          <w:rFonts w:hint="default" w:ascii="黑体" w:hAnsi="黑体" w:eastAsia="黑体" w:cs="FZHTK--GBK1-0"/>
          <w:kern w:val="0"/>
          <w:sz w:val="32"/>
          <w:szCs w:val="32"/>
        </w:rPr>
        <w:t>五</w:t>
      </w:r>
      <w:r>
        <w:rPr>
          <w:rFonts w:hint="eastAsia" w:ascii="黑体" w:hAnsi="黑体" w:eastAsia="黑体" w:cs="FZHTK--GBK1-0"/>
          <w:kern w:val="0"/>
          <w:sz w:val="32"/>
          <w:szCs w:val="32"/>
        </w:rPr>
        <w:t>、受理时间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Arial" w:hAnsi="Arial" w:eastAsia="Arial" w:cs="Arial"/>
          <w:i w:val="0"/>
          <w:iCs w:val="0"/>
          <w:caps w:val="0"/>
          <w:color w:val="585858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2022年11月</w:t>
      </w:r>
      <w:r>
        <w:rPr>
          <w:rFonts w:hint="default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日—2022年11月</w:t>
      </w:r>
      <w:r>
        <w:rPr>
          <w:rFonts w:hint="default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日18:00时。（注意事项：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申报单位在上述规定时间内提交申报材料，逾期不予受理。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FZHTK--GBK1-0"/>
          <w:kern w:val="0"/>
          <w:sz w:val="32"/>
          <w:szCs w:val="32"/>
        </w:rPr>
      </w:pPr>
      <w:r>
        <w:rPr>
          <w:rFonts w:hint="default" w:ascii="黑体" w:hAnsi="黑体" w:eastAsia="黑体" w:cs="FZHTK--GBK1-0"/>
          <w:kern w:val="0"/>
          <w:sz w:val="32"/>
          <w:szCs w:val="32"/>
        </w:rPr>
        <w:t>六、</w:t>
      </w:r>
      <w:r>
        <w:rPr>
          <w:rFonts w:hint="eastAsia" w:ascii="黑体" w:hAnsi="黑体" w:eastAsia="黑体" w:cs="FZHTK--GBK1-0"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</w:rPr>
        <w:t>本资金项目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</w:rPr>
        <w:t>事宜，请项目单位按指南要求进行</w:t>
      </w:r>
      <w:r>
        <w:rPr>
          <w:rFonts w:hint="eastAsia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申请</w:t>
      </w:r>
      <w:r>
        <w:rPr>
          <w:rFonts w:hint="default" w:ascii="仿宋_GB2312" w:hAnsi="仿宋_GB2312" w:eastAsia="仿宋_GB2312" w:cs="仿宋_GB2312"/>
          <w:kern w:val="0"/>
          <w:sz w:val="32"/>
          <w:szCs w:val="22"/>
          <w:highlight w:val="none"/>
          <w:lang w:eastAsia="zh-CN"/>
        </w:rPr>
        <w:t>。</w:t>
      </w:r>
      <w:r>
        <w:rPr>
          <w:rFonts w:hint="eastAsia" w:ascii="仿宋_GB2312" w:eastAsia="仿宋_GB2312" w:cs="FZFSK--GBK1-0"/>
          <w:kern w:val="0"/>
          <w:sz w:val="32"/>
          <w:szCs w:val="32"/>
        </w:rPr>
        <w:t>不接受任何中介机构代理项目申报，一经发现中介代为申报项目，视情况取消申报资格，并按有关规定追究法律责任。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HTK--GBK1-0">
    <w:altName w:val="华文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华文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zG+uQ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F2690"/>
    <w:multiLevelType w:val="singleLevel"/>
    <w:tmpl w:val="58FF26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EEF919"/>
    <w:multiLevelType w:val="singleLevel"/>
    <w:tmpl w:val="7FEEF91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08C"/>
    <w:rsid w:val="0B99C1B3"/>
    <w:rsid w:val="0BDF01B5"/>
    <w:rsid w:val="0DFF44B4"/>
    <w:rsid w:val="139F60DB"/>
    <w:rsid w:val="13FE0BC6"/>
    <w:rsid w:val="1ABDEC4F"/>
    <w:rsid w:val="1AEF1E5E"/>
    <w:rsid w:val="1CDD8046"/>
    <w:rsid w:val="1DBE9C77"/>
    <w:rsid w:val="1DF2DA6E"/>
    <w:rsid w:val="1EFE752D"/>
    <w:rsid w:val="1F1F5DA1"/>
    <w:rsid w:val="1F67E500"/>
    <w:rsid w:val="1FB7A24E"/>
    <w:rsid w:val="1FF7A8D6"/>
    <w:rsid w:val="23BFC00B"/>
    <w:rsid w:val="276B87F5"/>
    <w:rsid w:val="2A9BB70D"/>
    <w:rsid w:val="2C7E3B57"/>
    <w:rsid w:val="2DFF0FAE"/>
    <w:rsid w:val="2F773FB4"/>
    <w:rsid w:val="2FAF3291"/>
    <w:rsid w:val="2FFDC31A"/>
    <w:rsid w:val="34CB5DB0"/>
    <w:rsid w:val="3576C0C7"/>
    <w:rsid w:val="357F32D3"/>
    <w:rsid w:val="3759354C"/>
    <w:rsid w:val="37FDB26C"/>
    <w:rsid w:val="3B575A49"/>
    <w:rsid w:val="3B65A2CF"/>
    <w:rsid w:val="3BEFB042"/>
    <w:rsid w:val="3BF69EC7"/>
    <w:rsid w:val="3BFBEAAD"/>
    <w:rsid w:val="3CEFDE5B"/>
    <w:rsid w:val="3CF6D6CE"/>
    <w:rsid w:val="3DB16848"/>
    <w:rsid w:val="3DED878D"/>
    <w:rsid w:val="3E5943AF"/>
    <w:rsid w:val="3EAF6418"/>
    <w:rsid w:val="3EEFAD00"/>
    <w:rsid w:val="3EFBF195"/>
    <w:rsid w:val="3F358FCD"/>
    <w:rsid w:val="3FD22CD9"/>
    <w:rsid w:val="3FE564E7"/>
    <w:rsid w:val="3FEED79C"/>
    <w:rsid w:val="3FFFB4BF"/>
    <w:rsid w:val="439CE09B"/>
    <w:rsid w:val="4F7C083D"/>
    <w:rsid w:val="4F9AB1D2"/>
    <w:rsid w:val="4FBE3F14"/>
    <w:rsid w:val="4FF3173F"/>
    <w:rsid w:val="4FFFFC6F"/>
    <w:rsid w:val="52E7FBE2"/>
    <w:rsid w:val="55D6AE23"/>
    <w:rsid w:val="55ED9654"/>
    <w:rsid w:val="56F79C13"/>
    <w:rsid w:val="5777B0D9"/>
    <w:rsid w:val="57FF0DEB"/>
    <w:rsid w:val="59FB5F0A"/>
    <w:rsid w:val="5AEE99EB"/>
    <w:rsid w:val="5BD7D098"/>
    <w:rsid w:val="5BDFFA8A"/>
    <w:rsid w:val="5BED64C1"/>
    <w:rsid w:val="5BF5A3D3"/>
    <w:rsid w:val="5CF9E22B"/>
    <w:rsid w:val="5D7355C3"/>
    <w:rsid w:val="5DDA708C"/>
    <w:rsid w:val="5DF9FD68"/>
    <w:rsid w:val="5DFB2C0E"/>
    <w:rsid w:val="5DFDCBC5"/>
    <w:rsid w:val="5F2FB827"/>
    <w:rsid w:val="5F5E6917"/>
    <w:rsid w:val="5F75D59C"/>
    <w:rsid w:val="5F7B00F1"/>
    <w:rsid w:val="5F9F5A5B"/>
    <w:rsid w:val="5FB7D8AE"/>
    <w:rsid w:val="5FF9F332"/>
    <w:rsid w:val="5FFFC916"/>
    <w:rsid w:val="67DE2DC9"/>
    <w:rsid w:val="67FB1058"/>
    <w:rsid w:val="67FF6863"/>
    <w:rsid w:val="699F94EC"/>
    <w:rsid w:val="69EEB32A"/>
    <w:rsid w:val="69F33A28"/>
    <w:rsid w:val="69FFB5C5"/>
    <w:rsid w:val="6ABE018F"/>
    <w:rsid w:val="6B9F6E87"/>
    <w:rsid w:val="6BAFF8B0"/>
    <w:rsid w:val="6BFFF568"/>
    <w:rsid w:val="6DCCE78B"/>
    <w:rsid w:val="6DE7A3BD"/>
    <w:rsid w:val="6E5DEC46"/>
    <w:rsid w:val="6EAFD5DC"/>
    <w:rsid w:val="6EB122E3"/>
    <w:rsid w:val="6EFF7B95"/>
    <w:rsid w:val="6F1B953A"/>
    <w:rsid w:val="6F5F00BD"/>
    <w:rsid w:val="6F77D8E4"/>
    <w:rsid w:val="6F7F6447"/>
    <w:rsid w:val="6FAE4DF2"/>
    <w:rsid w:val="6FBDE1CD"/>
    <w:rsid w:val="6FD77AB2"/>
    <w:rsid w:val="6FDF3BC2"/>
    <w:rsid w:val="6FF73409"/>
    <w:rsid w:val="6FF9A841"/>
    <w:rsid w:val="6FFCBFA9"/>
    <w:rsid w:val="6FFF02E0"/>
    <w:rsid w:val="717DEF6F"/>
    <w:rsid w:val="724B44B1"/>
    <w:rsid w:val="730B6507"/>
    <w:rsid w:val="73391C4F"/>
    <w:rsid w:val="733E88D6"/>
    <w:rsid w:val="737BA565"/>
    <w:rsid w:val="73BB341B"/>
    <w:rsid w:val="73FAE474"/>
    <w:rsid w:val="73FAFDC6"/>
    <w:rsid w:val="73FC5ED5"/>
    <w:rsid w:val="745F3509"/>
    <w:rsid w:val="759F2A8A"/>
    <w:rsid w:val="75D54870"/>
    <w:rsid w:val="75DC770F"/>
    <w:rsid w:val="75FD1492"/>
    <w:rsid w:val="7629E3DD"/>
    <w:rsid w:val="76C7F22A"/>
    <w:rsid w:val="76FDBB1A"/>
    <w:rsid w:val="770A3B58"/>
    <w:rsid w:val="7794B404"/>
    <w:rsid w:val="77C617E6"/>
    <w:rsid w:val="77DF3A7D"/>
    <w:rsid w:val="77E3B01D"/>
    <w:rsid w:val="77FF0637"/>
    <w:rsid w:val="77FF4274"/>
    <w:rsid w:val="79ED1428"/>
    <w:rsid w:val="7B5B84A2"/>
    <w:rsid w:val="7B7EB4EF"/>
    <w:rsid w:val="7B7F0DAD"/>
    <w:rsid w:val="7BD4D245"/>
    <w:rsid w:val="7BEAB913"/>
    <w:rsid w:val="7BED9C7D"/>
    <w:rsid w:val="7BF4B4DB"/>
    <w:rsid w:val="7BFF0B27"/>
    <w:rsid w:val="7CB0A5DA"/>
    <w:rsid w:val="7CEFBC77"/>
    <w:rsid w:val="7D7EAFC5"/>
    <w:rsid w:val="7DBE4B1F"/>
    <w:rsid w:val="7DDDBEC7"/>
    <w:rsid w:val="7DE5DAB3"/>
    <w:rsid w:val="7DEF2838"/>
    <w:rsid w:val="7DF1EDA8"/>
    <w:rsid w:val="7DFD0D0D"/>
    <w:rsid w:val="7E559887"/>
    <w:rsid w:val="7E79881A"/>
    <w:rsid w:val="7E7F9663"/>
    <w:rsid w:val="7EB5DF40"/>
    <w:rsid w:val="7EEB162C"/>
    <w:rsid w:val="7EED0FB2"/>
    <w:rsid w:val="7EFB25C6"/>
    <w:rsid w:val="7EFF9EA8"/>
    <w:rsid w:val="7F372561"/>
    <w:rsid w:val="7F5F16E6"/>
    <w:rsid w:val="7F7FBF0D"/>
    <w:rsid w:val="7FA7076D"/>
    <w:rsid w:val="7FD2054D"/>
    <w:rsid w:val="7FDD67A5"/>
    <w:rsid w:val="7FDE6BC5"/>
    <w:rsid w:val="7FE9A719"/>
    <w:rsid w:val="7FEA837A"/>
    <w:rsid w:val="7FED2B7C"/>
    <w:rsid w:val="7FED62FE"/>
    <w:rsid w:val="7FF790EA"/>
    <w:rsid w:val="7FFE0BCD"/>
    <w:rsid w:val="7FFEC4E0"/>
    <w:rsid w:val="7FFF563B"/>
    <w:rsid w:val="7FFFB436"/>
    <w:rsid w:val="7FFFD193"/>
    <w:rsid w:val="81C7F1CA"/>
    <w:rsid w:val="85E9EBBC"/>
    <w:rsid w:val="8EFFDD07"/>
    <w:rsid w:val="8FDFB217"/>
    <w:rsid w:val="8FFBB56D"/>
    <w:rsid w:val="93FF444E"/>
    <w:rsid w:val="967B6726"/>
    <w:rsid w:val="97F6B6E3"/>
    <w:rsid w:val="9AF699C1"/>
    <w:rsid w:val="9DBF86B7"/>
    <w:rsid w:val="9DEB4A9B"/>
    <w:rsid w:val="9EFFABC0"/>
    <w:rsid w:val="9F4EA92E"/>
    <w:rsid w:val="A37DC960"/>
    <w:rsid w:val="A3FEBBA4"/>
    <w:rsid w:val="A9FFDBA3"/>
    <w:rsid w:val="AA334C4C"/>
    <w:rsid w:val="AAE7B419"/>
    <w:rsid w:val="ADFFA80C"/>
    <w:rsid w:val="AFDEEDCA"/>
    <w:rsid w:val="B2C7A1D4"/>
    <w:rsid w:val="B4AF67A2"/>
    <w:rsid w:val="B6FED030"/>
    <w:rsid w:val="B7CF144F"/>
    <w:rsid w:val="BB5B6057"/>
    <w:rsid w:val="BBFA8279"/>
    <w:rsid w:val="BBFF511C"/>
    <w:rsid w:val="BD2FEAE2"/>
    <w:rsid w:val="BD772DEC"/>
    <w:rsid w:val="BDAF3DF2"/>
    <w:rsid w:val="BDEF223E"/>
    <w:rsid w:val="BDFEB714"/>
    <w:rsid w:val="BE254025"/>
    <w:rsid w:val="BEBC1F37"/>
    <w:rsid w:val="BEBF20C2"/>
    <w:rsid w:val="BECADDB7"/>
    <w:rsid w:val="BEFDD113"/>
    <w:rsid w:val="BEFF406C"/>
    <w:rsid w:val="BF3F7230"/>
    <w:rsid w:val="BF55CBAE"/>
    <w:rsid w:val="BFB32CCB"/>
    <w:rsid w:val="BFBE1D11"/>
    <w:rsid w:val="BFEECA56"/>
    <w:rsid w:val="BFFE981B"/>
    <w:rsid w:val="C3BF0195"/>
    <w:rsid w:val="C47D35FD"/>
    <w:rsid w:val="C93750E8"/>
    <w:rsid w:val="C9673734"/>
    <w:rsid w:val="C9F71546"/>
    <w:rsid w:val="CB4FA237"/>
    <w:rsid w:val="CBDFB0F8"/>
    <w:rsid w:val="CF7F57F9"/>
    <w:rsid w:val="CF9F3306"/>
    <w:rsid w:val="CFD6F28F"/>
    <w:rsid w:val="CFF2D478"/>
    <w:rsid w:val="D17F984E"/>
    <w:rsid w:val="D1D7441B"/>
    <w:rsid w:val="D557BE1B"/>
    <w:rsid w:val="D59D395A"/>
    <w:rsid w:val="D771B9EF"/>
    <w:rsid w:val="D77F0EC2"/>
    <w:rsid w:val="D7BFC88D"/>
    <w:rsid w:val="D97E1AAB"/>
    <w:rsid w:val="DAF100B3"/>
    <w:rsid w:val="DAFFCC22"/>
    <w:rsid w:val="DBF54ED9"/>
    <w:rsid w:val="DCBABCBC"/>
    <w:rsid w:val="DCFFD946"/>
    <w:rsid w:val="DDF9C5A0"/>
    <w:rsid w:val="DDFB2A8A"/>
    <w:rsid w:val="DDFF6811"/>
    <w:rsid w:val="DECB9DC9"/>
    <w:rsid w:val="DF7F2EF9"/>
    <w:rsid w:val="DF8EA9D3"/>
    <w:rsid w:val="DF9F26F1"/>
    <w:rsid w:val="DF9F91BF"/>
    <w:rsid w:val="DFEFB65D"/>
    <w:rsid w:val="DFF742A1"/>
    <w:rsid w:val="DFFDF8B5"/>
    <w:rsid w:val="E3776E74"/>
    <w:rsid w:val="E7AE6986"/>
    <w:rsid w:val="E9F6A5B1"/>
    <w:rsid w:val="EABF07C3"/>
    <w:rsid w:val="EB6DC80C"/>
    <w:rsid w:val="EBE7BC92"/>
    <w:rsid w:val="EBFB7815"/>
    <w:rsid w:val="ECD7404B"/>
    <w:rsid w:val="ED46619B"/>
    <w:rsid w:val="EDD7820F"/>
    <w:rsid w:val="EE6BD41F"/>
    <w:rsid w:val="EE8D8B14"/>
    <w:rsid w:val="EECC8172"/>
    <w:rsid w:val="EEFD783D"/>
    <w:rsid w:val="EF6FB16E"/>
    <w:rsid w:val="EF9C0D02"/>
    <w:rsid w:val="EFEE8726"/>
    <w:rsid w:val="F176918C"/>
    <w:rsid w:val="F2BF9F83"/>
    <w:rsid w:val="F2F75F57"/>
    <w:rsid w:val="F32F76CC"/>
    <w:rsid w:val="F33D306D"/>
    <w:rsid w:val="F3E51440"/>
    <w:rsid w:val="F3F7DD67"/>
    <w:rsid w:val="F3FB1CA6"/>
    <w:rsid w:val="F3FBA76D"/>
    <w:rsid w:val="F44969FB"/>
    <w:rsid w:val="F56D5391"/>
    <w:rsid w:val="F574CA87"/>
    <w:rsid w:val="F5CFF504"/>
    <w:rsid w:val="F6FEE089"/>
    <w:rsid w:val="F7753DE8"/>
    <w:rsid w:val="F7B799CA"/>
    <w:rsid w:val="F7EAEFEC"/>
    <w:rsid w:val="F7EE658C"/>
    <w:rsid w:val="F7F3300A"/>
    <w:rsid w:val="F7F57BF6"/>
    <w:rsid w:val="F9E95ACD"/>
    <w:rsid w:val="F9F59623"/>
    <w:rsid w:val="F9FA81E4"/>
    <w:rsid w:val="F9FD1656"/>
    <w:rsid w:val="F9FD9928"/>
    <w:rsid w:val="FAC7AC60"/>
    <w:rsid w:val="FADB82C3"/>
    <w:rsid w:val="FB479AD4"/>
    <w:rsid w:val="FBABE64E"/>
    <w:rsid w:val="FBBBC236"/>
    <w:rsid w:val="FBBD6C11"/>
    <w:rsid w:val="FBEF4354"/>
    <w:rsid w:val="FBF31FAC"/>
    <w:rsid w:val="FBF7A473"/>
    <w:rsid w:val="FCB754CC"/>
    <w:rsid w:val="FCBB9C90"/>
    <w:rsid w:val="FCBFE9E5"/>
    <w:rsid w:val="FD4D8E3B"/>
    <w:rsid w:val="FD770B34"/>
    <w:rsid w:val="FDB50B03"/>
    <w:rsid w:val="FDB796AC"/>
    <w:rsid w:val="FDCFF790"/>
    <w:rsid w:val="FDD3C005"/>
    <w:rsid w:val="FDDFD8A7"/>
    <w:rsid w:val="FDF57D5B"/>
    <w:rsid w:val="FDFE9BEB"/>
    <w:rsid w:val="FDFF252A"/>
    <w:rsid w:val="FE3752EF"/>
    <w:rsid w:val="FE7F8497"/>
    <w:rsid w:val="FEDD5291"/>
    <w:rsid w:val="FEE78ADE"/>
    <w:rsid w:val="FEEFF6C7"/>
    <w:rsid w:val="FEF7A3FB"/>
    <w:rsid w:val="FEFBA8DB"/>
    <w:rsid w:val="FEFD02F0"/>
    <w:rsid w:val="FEFE2846"/>
    <w:rsid w:val="FEFFE2B0"/>
    <w:rsid w:val="FF2F20A1"/>
    <w:rsid w:val="FF2F35AE"/>
    <w:rsid w:val="FF5F3328"/>
    <w:rsid w:val="FF67B931"/>
    <w:rsid w:val="FF6D6965"/>
    <w:rsid w:val="FF7D9110"/>
    <w:rsid w:val="FF7F99F5"/>
    <w:rsid w:val="FFAEDDEC"/>
    <w:rsid w:val="FFAFEAA1"/>
    <w:rsid w:val="FFBCF060"/>
    <w:rsid w:val="FFBD5745"/>
    <w:rsid w:val="FFBF05D3"/>
    <w:rsid w:val="FFBFFED8"/>
    <w:rsid w:val="FFCF62C5"/>
    <w:rsid w:val="FFD7FDAA"/>
    <w:rsid w:val="FFF706DF"/>
    <w:rsid w:val="FFF7D195"/>
    <w:rsid w:val="FFFBF80D"/>
    <w:rsid w:val="FFFD80A3"/>
    <w:rsid w:val="FFFDAB42"/>
    <w:rsid w:val="FFFE9839"/>
    <w:rsid w:val="FFFFF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z w:val="24"/>
      <w:szCs w:val="32"/>
    </w:rPr>
  </w:style>
  <w:style w:type="paragraph" w:styleId="5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next w:val="1"/>
    <w:qFormat/>
    <w:uiPriority w:val="0"/>
    <w:pPr>
      <w:ind w:firstLine="0" w:firstLineChars="0"/>
    </w:pPr>
    <w:rPr>
      <w:rFonts w:ascii="仿宋_GB2312" w:hAnsi="仿宋_GB2312" w:cs="仿宋_GB2312"/>
      <w:szCs w:val="32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paragraph" w:customStyle="1" w:styleId="15">
    <w:name w:val="文件标题"/>
    <w:basedOn w:val="1"/>
    <w:qFormat/>
    <w:uiPriority w:val="0"/>
    <w:pPr>
      <w:ind w:firstLine="0" w:firstLineChars="0"/>
      <w:jc w:val="center"/>
    </w:pPr>
    <w:rPr>
      <w:rFonts w:eastAsia="宋体"/>
      <w:b/>
      <w:sz w:val="36"/>
    </w:rPr>
  </w:style>
  <w:style w:type="paragraph" w:customStyle="1" w:styleId="16">
    <w:name w:val="文件正文"/>
    <w:basedOn w:val="6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2022-03-27T07:01:00Z</dcterms:created>
  <dc:creator>86151</dc:creator>
  <cp:lastModifiedBy>冯俊岭</cp:lastModifiedBy>
  <dcterms:modified xsi:type="dcterms:W3CDTF">2022-11-18T11:17:56Z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