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03BDD" w14:textId="77777777" w:rsidR="007143D8" w:rsidRDefault="00000000">
      <w:pPr>
        <w:spacing w:line="560" w:lineRule="exact"/>
        <w:jc w:val="center"/>
        <w:rPr>
          <w:rFonts w:ascii="方正小标宋简体" w:eastAsia="方正小标宋简体" w:hAnsi="方正小标宋简体" w:cs="方正小标宋简体"/>
          <w:kern w:val="0"/>
          <w:sz w:val="44"/>
          <w:szCs w:val="44"/>
          <w:lang w:bidi="ar"/>
        </w:rPr>
      </w:pPr>
      <w:proofErr w:type="gramStart"/>
      <w:r>
        <w:rPr>
          <w:rFonts w:ascii="方正小标宋简体" w:eastAsia="方正小标宋简体" w:hAnsi="方正小标宋简体" w:cs="方正小标宋简体"/>
          <w:spacing w:val="-6"/>
          <w:kern w:val="0"/>
          <w:sz w:val="44"/>
          <w:szCs w:val="44"/>
          <w:lang w:bidi="ar"/>
        </w:rPr>
        <w:t>《</w:t>
      </w:r>
      <w:proofErr w:type="gramEnd"/>
      <w:r>
        <w:rPr>
          <w:rFonts w:ascii="方正小标宋简体" w:eastAsia="方正小标宋简体" w:hAnsi="方正小标宋简体" w:cs="方正小标宋简体" w:hint="eastAsia"/>
          <w:kern w:val="0"/>
          <w:sz w:val="44"/>
          <w:szCs w:val="44"/>
          <w:lang w:bidi="ar"/>
        </w:rPr>
        <w:t>深圳市前海深港现代服务业合作区</w:t>
      </w:r>
      <w:r>
        <w:rPr>
          <w:rFonts w:ascii="方正小标宋简体" w:eastAsia="方正小标宋简体" w:hAnsi="方正小标宋简体" w:cs="方正小标宋简体"/>
          <w:kern w:val="0"/>
          <w:sz w:val="44"/>
          <w:szCs w:val="44"/>
          <w:lang w:bidi="ar"/>
        </w:rPr>
        <w:t>促进</w:t>
      </w:r>
    </w:p>
    <w:p w14:paraId="35556421" w14:textId="77777777" w:rsidR="007143D8" w:rsidRDefault="00000000">
      <w:pPr>
        <w:spacing w:line="560" w:lineRule="exact"/>
        <w:jc w:val="center"/>
        <w:rPr>
          <w:rFonts w:ascii="方正小标宋简体" w:eastAsia="方正小标宋简体" w:hAnsi="方正小标宋简体" w:cs="方正小标宋简体"/>
          <w:kern w:val="0"/>
          <w:sz w:val="44"/>
          <w:szCs w:val="44"/>
          <w:lang w:bidi="ar"/>
        </w:rPr>
      </w:pPr>
      <w:r>
        <w:rPr>
          <w:rFonts w:ascii="方正小标宋简体" w:eastAsia="方正小标宋简体" w:hAnsi="方正小标宋简体" w:cs="方正小标宋简体"/>
          <w:kern w:val="0"/>
          <w:sz w:val="44"/>
          <w:szCs w:val="44"/>
          <w:lang w:bidi="ar"/>
        </w:rPr>
        <w:t>餐饮业发展管理暂行办法》</w:t>
      </w:r>
    </w:p>
    <w:p w14:paraId="27EF0D79" w14:textId="77777777" w:rsidR="007143D8" w:rsidRDefault="00000000">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承诺书</w:t>
      </w:r>
    </w:p>
    <w:p w14:paraId="18E49960" w14:textId="77777777" w:rsidR="007143D8" w:rsidRDefault="007143D8">
      <w:pPr>
        <w:spacing w:line="560" w:lineRule="exact"/>
        <w:ind w:firstLineChars="200" w:firstLine="640"/>
        <w:rPr>
          <w:rFonts w:ascii="仿宋_GB2312" w:eastAsia="仿宋_GB2312" w:cs="仿宋_GB2312"/>
          <w:bCs/>
          <w:sz w:val="32"/>
          <w:szCs w:val="32"/>
        </w:rPr>
      </w:pPr>
    </w:p>
    <w:p w14:paraId="14DCB71E" w14:textId="77777777" w:rsidR="007143D8" w:rsidRDefault="00000000">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深圳市前海深港现代服务业合作区管理局：</w:t>
      </w:r>
    </w:p>
    <w:p w14:paraId="7269B90F" w14:textId="77777777" w:rsidR="007143D8" w:rsidRDefault="00000000">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本单位承诺在申请《深圳前海深港现代服务业合作区促进餐饮业发展管理暂行办法》</w:t>
      </w:r>
      <w:r>
        <w:rPr>
          <w:rFonts w:ascii="仿宋_GB2312" w:eastAsia="仿宋_GB2312" w:hAnsi="仿宋_GB2312" w:cs="仿宋_GB2312" w:hint="eastAsia"/>
          <w:bCs/>
          <w:sz w:val="32"/>
          <w:szCs w:val="32"/>
        </w:rPr>
        <w:t>（深前海</w:t>
      </w:r>
      <w:proofErr w:type="gramStart"/>
      <w:r>
        <w:rPr>
          <w:rFonts w:ascii="仿宋_GB2312" w:eastAsia="仿宋_GB2312" w:hAnsi="仿宋_GB2312" w:cs="仿宋_GB2312" w:hint="eastAsia"/>
          <w:bCs/>
          <w:sz w:val="32"/>
          <w:szCs w:val="32"/>
        </w:rPr>
        <w:t>规</w:t>
      </w:r>
      <w:proofErr w:type="gramEnd"/>
      <w:r>
        <w:rPr>
          <w:rFonts w:ascii="仿宋_GB2312" w:eastAsia="仿宋_GB2312" w:hAnsi="仿宋_GB2312" w:cs="仿宋_GB2312" w:hint="eastAsia"/>
          <w:bCs/>
          <w:sz w:val="32"/>
          <w:szCs w:val="32"/>
        </w:rPr>
        <w:t>〔2022〕2号，</w:t>
      </w:r>
      <w:r>
        <w:rPr>
          <w:rFonts w:ascii="仿宋_GB2312" w:eastAsia="仿宋_GB2312" w:hAnsi="仿宋_GB2312" w:cs="仿宋_GB2312"/>
          <w:kern w:val="0"/>
          <w:sz w:val="32"/>
          <w:szCs w:val="32"/>
          <w:highlight w:val="white"/>
        </w:rPr>
        <w:t>简</w:t>
      </w:r>
      <w:r>
        <w:rPr>
          <w:rFonts w:ascii="仿宋_GB2312" w:eastAsia="仿宋_GB2312" w:hAnsi="仿宋_GB2312" w:cs="仿宋_GB2312" w:hint="eastAsia"/>
          <w:kern w:val="0"/>
          <w:sz w:val="32"/>
          <w:szCs w:val="32"/>
          <w:highlight w:val="white"/>
          <w:lang w:val="zh-CN"/>
        </w:rPr>
        <w:t>称《</w:t>
      </w:r>
      <w:r>
        <w:rPr>
          <w:rFonts w:ascii="仿宋_GB2312" w:eastAsia="仿宋_GB2312" w:hAnsi="仿宋_GB2312" w:cs="仿宋_GB2312" w:hint="eastAsia"/>
          <w:kern w:val="0"/>
          <w:sz w:val="32"/>
          <w:szCs w:val="32"/>
          <w:highlight w:val="white"/>
        </w:rPr>
        <w:t>暂行办法</w:t>
      </w:r>
      <w:r>
        <w:rPr>
          <w:rFonts w:ascii="仿宋_GB2312" w:eastAsia="仿宋_GB2312" w:hAnsi="仿宋_GB2312" w:cs="仿宋_GB2312" w:hint="eastAsia"/>
          <w:kern w:val="0"/>
          <w:sz w:val="32"/>
          <w:szCs w:val="32"/>
          <w:highlight w:val="white"/>
          <w:lang w:val="zh-CN"/>
        </w:rPr>
        <w:t>》</w:t>
      </w:r>
      <w:r>
        <w:rPr>
          <w:rFonts w:ascii="仿宋_GB2312" w:eastAsia="仿宋_GB2312" w:hAnsi="仿宋_GB2312" w:cs="仿宋_GB2312" w:hint="eastAsia"/>
          <w:bCs/>
          <w:sz w:val="32"/>
          <w:szCs w:val="32"/>
        </w:rPr>
        <w:t>）</w:t>
      </w:r>
      <w:r>
        <w:rPr>
          <w:rFonts w:ascii="仿宋_GB2312" w:eastAsia="仿宋_GB2312" w:hAnsi="仿宋_GB2312" w:cs="仿宋_GB2312" w:hint="eastAsia"/>
          <w:sz w:val="32"/>
          <w:szCs w:val="32"/>
        </w:rPr>
        <w:t>扶持资金之前，已完全了解并遵守《暂行办法》及申报指南的相关规定和说明，并</w:t>
      </w:r>
      <w:proofErr w:type="gramStart"/>
      <w:r>
        <w:rPr>
          <w:rFonts w:ascii="仿宋_GB2312" w:eastAsia="仿宋_GB2312" w:hAnsi="仿宋_GB2312" w:cs="仿宋_GB2312"/>
          <w:sz w:val="32"/>
          <w:szCs w:val="32"/>
        </w:rPr>
        <w:t>作出</w:t>
      </w:r>
      <w:proofErr w:type="gramEnd"/>
      <w:r>
        <w:rPr>
          <w:rFonts w:ascii="仿宋_GB2312" w:eastAsia="仿宋_GB2312" w:hAnsi="仿宋_GB2312" w:cs="仿宋_GB2312" w:hint="eastAsia"/>
          <w:sz w:val="32"/>
          <w:szCs w:val="32"/>
        </w:rPr>
        <w:t>以下声明和保证：</w:t>
      </w:r>
    </w:p>
    <w:p w14:paraId="5CED795F" w14:textId="77777777" w:rsidR="007143D8" w:rsidRDefault="00000000">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一、本单位所提交的申请资料真实、准确和完整。本单位同意，前海管理局有权采取合法方式核实申请资料中信息的真实性、准确性和完整性。</w:t>
      </w:r>
    </w:p>
    <w:p w14:paraId="1D561458" w14:textId="77777777" w:rsidR="007143D8" w:rsidRDefault="00000000">
      <w:pPr>
        <w:pStyle w:val="1"/>
        <w:spacing w:before="0" w:beforeAutospacing="0" w:after="0" w:afterAutospacing="0" w:line="560" w:lineRule="exact"/>
        <w:ind w:firstLineChars="200" w:firstLine="640"/>
        <w:rPr>
          <w:rFonts w:ascii="仿宋_GB2312" w:eastAsia="仿宋_GB2312" w:hAnsi="仿宋_GB2312" w:cs="仿宋_GB2312" w:hint="default"/>
        </w:rPr>
      </w:pPr>
      <w:r>
        <w:rPr>
          <w:rFonts w:ascii="仿宋_GB2312" w:eastAsia="仿宋_GB2312" w:hAnsi="仿宋_GB2312" w:cs="仿宋_GB2312" w:hint="default"/>
          <w:b w:val="0"/>
          <w:bCs/>
          <w:kern w:val="2"/>
          <w:sz w:val="32"/>
          <w:szCs w:val="32"/>
        </w:rPr>
        <w:t>二、</w:t>
      </w:r>
      <w:r>
        <w:rPr>
          <w:rFonts w:ascii="仿宋_GB2312" w:eastAsia="仿宋_GB2312" w:hAnsi="仿宋_GB2312" w:cs="仿宋_GB2312"/>
          <w:b w:val="0"/>
          <w:bCs/>
          <w:kern w:val="2"/>
          <w:sz w:val="32"/>
          <w:szCs w:val="32"/>
        </w:rPr>
        <w:t>本单位接受前海管理局及其委托机构因审核需要而进行的必要核查。</w:t>
      </w:r>
    </w:p>
    <w:p w14:paraId="0A573DDA" w14:textId="77777777" w:rsidR="007143D8" w:rsidRDefault="00000000">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三、本单位保证所申请的扶持内容不对其他单位及个人构成侵权,如有侵权,本单位承担由此产生的全部责任。</w:t>
      </w:r>
    </w:p>
    <w:p w14:paraId="4FEC8B6B" w14:textId="77777777" w:rsidR="007143D8" w:rsidRDefault="00000000">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四、本单位清楚所有提交的材料均需审核且不予退还；本单位已对所有申请资料自行备份留底。</w:t>
      </w:r>
    </w:p>
    <w:p w14:paraId="40AD5CB1" w14:textId="77777777" w:rsidR="007143D8" w:rsidRDefault="00000000">
      <w:pPr>
        <w:numPr>
          <w:ilvl w:val="255"/>
          <w:numId w:val="0"/>
        </w:num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五、本单位遵守市场准入负面清单中与餐饮业市场准入相关的禁止性规定,诚信合法经营。</w:t>
      </w:r>
    </w:p>
    <w:p w14:paraId="55C9BD74" w14:textId="77777777" w:rsidR="007143D8" w:rsidRDefault="00000000">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六、本单位在申报扶持时未在深圳市主管部门的“企业经营异常名录”、失信被执行人名单、联合惩戒黑名单内。</w:t>
      </w:r>
    </w:p>
    <w:p w14:paraId="3775EC19" w14:textId="77777777" w:rsidR="007143D8" w:rsidRDefault="00000000">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七、本单位</w:t>
      </w:r>
      <w:r>
        <w:rPr>
          <w:rFonts w:ascii="仿宋_GB2312" w:eastAsia="仿宋_GB2312" w:hAnsi="仿宋_GB2312" w:cs="仿宋_GB2312"/>
          <w:bCs/>
          <w:sz w:val="32"/>
          <w:szCs w:val="32"/>
        </w:rPr>
        <w:t>保证在</w:t>
      </w:r>
      <w:r>
        <w:rPr>
          <w:rFonts w:ascii="仿宋_GB2312" w:eastAsia="仿宋_GB2312" w:hAnsi="仿宋_GB2312" w:cs="仿宋_GB2312" w:hint="eastAsia"/>
          <w:bCs/>
          <w:sz w:val="32"/>
          <w:szCs w:val="32"/>
        </w:rPr>
        <w:t>同时符合本《暂行办法》及南山区、</w:t>
      </w:r>
      <w:r>
        <w:rPr>
          <w:rFonts w:ascii="仿宋_GB2312" w:eastAsia="仿宋_GB2312" w:hAnsi="仿宋_GB2312" w:cs="仿宋_GB2312" w:hint="eastAsia"/>
          <w:bCs/>
          <w:sz w:val="32"/>
          <w:szCs w:val="32"/>
        </w:rPr>
        <w:lastRenderedPageBreak/>
        <w:t>宝安区、前海合作区其他同类性质扶持政策</w:t>
      </w:r>
      <w:r>
        <w:rPr>
          <w:rFonts w:ascii="仿宋_GB2312" w:eastAsia="仿宋_GB2312" w:hAnsi="仿宋_GB2312" w:cs="仿宋_GB2312"/>
          <w:bCs/>
          <w:sz w:val="32"/>
          <w:szCs w:val="32"/>
        </w:rPr>
        <w:t>条件时</w:t>
      </w:r>
      <w:r>
        <w:rPr>
          <w:rFonts w:ascii="仿宋_GB2312" w:eastAsia="仿宋_GB2312" w:hAnsi="仿宋_GB2312" w:cs="仿宋_GB2312" w:hint="eastAsia"/>
          <w:bCs/>
          <w:sz w:val="32"/>
          <w:szCs w:val="32"/>
        </w:rPr>
        <w:t>，不重复申请与享受。</w:t>
      </w:r>
    </w:p>
    <w:p w14:paraId="41EF5692" w14:textId="77777777" w:rsidR="007143D8" w:rsidRDefault="00000000">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八、本单位</w:t>
      </w:r>
      <w:proofErr w:type="gramStart"/>
      <w:r>
        <w:rPr>
          <w:rFonts w:ascii="仿宋_GB2312" w:eastAsia="仿宋_GB2312" w:hAnsi="仿宋_GB2312" w:cs="仿宋_GB2312" w:hint="eastAsia"/>
          <w:bCs/>
          <w:sz w:val="32"/>
          <w:szCs w:val="32"/>
        </w:rPr>
        <w:t>自享受</w:t>
      </w:r>
      <w:proofErr w:type="gramEnd"/>
      <w:r>
        <w:rPr>
          <w:rFonts w:ascii="仿宋_GB2312" w:eastAsia="仿宋_GB2312" w:hAnsi="仿宋_GB2312" w:cs="仿宋_GB2312"/>
          <w:bCs/>
          <w:sz w:val="32"/>
          <w:szCs w:val="32"/>
        </w:rPr>
        <w:t>扶持</w:t>
      </w:r>
      <w:r>
        <w:rPr>
          <w:rFonts w:ascii="仿宋_GB2312" w:eastAsia="仿宋_GB2312" w:hAnsi="仿宋_GB2312" w:cs="仿宋_GB2312" w:hint="eastAsia"/>
          <w:bCs/>
          <w:sz w:val="32"/>
          <w:szCs w:val="32"/>
        </w:rPr>
        <w:t>资金之日起，一年内持续正常合法经营，注册地、实际经营地、税收缴纳地</w:t>
      </w:r>
      <w:proofErr w:type="gramStart"/>
      <w:r>
        <w:rPr>
          <w:rFonts w:ascii="仿宋_GB2312" w:eastAsia="仿宋_GB2312" w:hAnsi="仿宋_GB2312" w:cs="仿宋_GB2312" w:hint="eastAsia"/>
          <w:bCs/>
          <w:sz w:val="32"/>
          <w:szCs w:val="32"/>
        </w:rPr>
        <w:t>不</w:t>
      </w:r>
      <w:proofErr w:type="gramEnd"/>
      <w:r>
        <w:rPr>
          <w:rFonts w:ascii="仿宋_GB2312" w:eastAsia="仿宋_GB2312" w:hAnsi="仿宋_GB2312" w:cs="仿宋_GB2312" w:hint="eastAsia"/>
          <w:bCs/>
          <w:sz w:val="32"/>
          <w:szCs w:val="32"/>
        </w:rPr>
        <w:t>迁离桂湾、前湾和妈湾片区。若发生影响本单位持续正常合法经营的情形（包括但不限于注销、吊销等）或本单位提前迁离，本单位将一次性退还所得的开业扶持和经营扶持资金并按当</w:t>
      </w:r>
      <w:proofErr w:type="gramStart"/>
      <w:r>
        <w:rPr>
          <w:rFonts w:ascii="仿宋_GB2312" w:eastAsia="仿宋_GB2312" w:hAnsi="仿宋_GB2312" w:cs="仿宋_GB2312" w:hint="eastAsia"/>
          <w:bCs/>
          <w:sz w:val="32"/>
          <w:szCs w:val="32"/>
        </w:rPr>
        <w:t>期贷款市场</w:t>
      </w:r>
      <w:proofErr w:type="gramEnd"/>
      <w:r>
        <w:rPr>
          <w:rFonts w:ascii="仿宋_GB2312" w:eastAsia="仿宋_GB2312" w:hAnsi="仿宋_GB2312" w:cs="仿宋_GB2312" w:hint="eastAsia"/>
          <w:bCs/>
          <w:sz w:val="32"/>
          <w:szCs w:val="32"/>
        </w:rPr>
        <w:t>报价利率（LPR）计息。</w:t>
      </w:r>
    </w:p>
    <w:p w14:paraId="15D8F090" w14:textId="77777777" w:rsidR="007143D8" w:rsidRDefault="00000000">
      <w:pPr>
        <w:pStyle w:val="1"/>
        <w:spacing w:beforeAutospacing="0" w:afterAutospacing="0" w:line="560" w:lineRule="exact"/>
        <w:ind w:firstLineChars="200" w:firstLine="640"/>
        <w:rPr>
          <w:rFonts w:ascii="仿宋_GB2312" w:eastAsia="仿宋_GB2312" w:hAnsi="仿宋_GB2312" w:cs="仿宋_GB2312" w:hint="default"/>
          <w:b w:val="0"/>
          <w:bCs/>
          <w:kern w:val="2"/>
          <w:sz w:val="32"/>
          <w:szCs w:val="32"/>
        </w:rPr>
      </w:pPr>
      <w:r>
        <w:rPr>
          <w:rFonts w:ascii="仿宋_GB2312" w:eastAsia="仿宋_GB2312" w:hAnsi="仿宋_GB2312" w:cs="仿宋_GB2312"/>
          <w:b w:val="0"/>
          <w:bCs/>
          <w:kern w:val="2"/>
          <w:sz w:val="32"/>
          <w:szCs w:val="32"/>
        </w:rPr>
        <w:t>九、本单位接受前海管理局可根据资金申请情况，与本单位签订相关扶持协议</w:t>
      </w:r>
      <w:r>
        <w:rPr>
          <w:rFonts w:ascii="仿宋_GB2312" w:eastAsia="仿宋_GB2312" w:hAnsi="仿宋_GB2312" w:cs="仿宋_GB2312" w:hint="default"/>
          <w:b w:val="0"/>
          <w:bCs/>
          <w:kern w:val="2"/>
          <w:sz w:val="32"/>
          <w:szCs w:val="32"/>
        </w:rPr>
        <w:t>的要求</w:t>
      </w:r>
      <w:r>
        <w:rPr>
          <w:rFonts w:ascii="仿宋_GB2312" w:eastAsia="仿宋_GB2312" w:hAnsi="仿宋_GB2312" w:cs="仿宋_GB2312"/>
          <w:b w:val="0"/>
          <w:bCs/>
          <w:kern w:val="2"/>
          <w:sz w:val="32"/>
          <w:szCs w:val="32"/>
        </w:rPr>
        <w:t>。本单位知悉，若通过审核的扶持金额超过前海管理局当年扶持资金预算总额的，前海管理局可按适当比例对所有通过审核的扶持金额进行同比例调整，本单位无条件同意调整结果。</w:t>
      </w:r>
    </w:p>
    <w:p w14:paraId="3E918FC4" w14:textId="77777777" w:rsidR="007143D8"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十、前海管理局因审核而使用本单位提供的全部信息，无需另行征得本单位的同意。本单位清楚所有申报材料经过相关受理及审批程序，</w:t>
      </w:r>
      <w:r>
        <w:rPr>
          <w:rFonts w:ascii="仿宋_GB2312" w:eastAsia="仿宋_GB2312" w:hAnsi="仿宋_GB2312" w:cs="仿宋_GB2312"/>
          <w:sz w:val="32"/>
          <w:szCs w:val="32"/>
        </w:rPr>
        <w:t>可能</w:t>
      </w:r>
      <w:r>
        <w:rPr>
          <w:rFonts w:ascii="仿宋_GB2312" w:eastAsia="仿宋_GB2312" w:hAnsi="仿宋_GB2312" w:cs="仿宋_GB2312" w:hint="eastAsia"/>
          <w:sz w:val="32"/>
          <w:szCs w:val="32"/>
        </w:rPr>
        <w:t>存在申报材料信息部分或全部泄露，本单位确认前海管理局对此导致的后果不承担任何形式的责任</w:t>
      </w:r>
      <w:r>
        <w:rPr>
          <w:rFonts w:ascii="仿宋_GB2312" w:eastAsia="仿宋_GB2312" w:hAnsi="仿宋_GB2312" w:cs="仿宋_GB2312"/>
          <w:sz w:val="32"/>
          <w:szCs w:val="32"/>
        </w:rPr>
        <w:t>。</w:t>
      </w:r>
    </w:p>
    <w:p w14:paraId="714528AB" w14:textId="77777777" w:rsidR="007143D8" w:rsidRDefault="00000000">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十一、本单位在申报、执行扶持资金过程中不存在提供虚假材料等弄虚作假、以其他不正当手段骗取资金、拒绝配合监督检查的情形。本单位若违反</w:t>
      </w:r>
      <w:proofErr w:type="gramStart"/>
      <w:r>
        <w:rPr>
          <w:rFonts w:ascii="仿宋_GB2312" w:eastAsia="仿宋_GB2312" w:hAnsi="仿宋_GB2312" w:cs="仿宋_GB2312"/>
          <w:bCs/>
          <w:sz w:val="32"/>
          <w:szCs w:val="32"/>
        </w:rPr>
        <w:t>本</w:t>
      </w:r>
      <w:r>
        <w:rPr>
          <w:rFonts w:ascii="仿宋_GB2312" w:eastAsia="仿宋_GB2312" w:hAnsi="仿宋_GB2312" w:cs="仿宋_GB2312" w:hint="eastAsia"/>
          <w:bCs/>
          <w:sz w:val="32"/>
          <w:szCs w:val="32"/>
        </w:rPr>
        <w:t>承诺</w:t>
      </w:r>
      <w:proofErr w:type="gramEnd"/>
      <w:r>
        <w:rPr>
          <w:rFonts w:ascii="仿宋_GB2312" w:eastAsia="仿宋_GB2312" w:hAnsi="仿宋_GB2312" w:cs="仿宋_GB2312" w:hint="eastAsia"/>
          <w:bCs/>
          <w:sz w:val="32"/>
          <w:szCs w:val="32"/>
        </w:rPr>
        <w:t>书中涉及内容，同意前海管理局收回扶持资金，按当</w:t>
      </w:r>
      <w:proofErr w:type="gramStart"/>
      <w:r>
        <w:rPr>
          <w:rFonts w:ascii="仿宋_GB2312" w:eastAsia="仿宋_GB2312" w:hAnsi="仿宋_GB2312" w:cs="仿宋_GB2312" w:hint="eastAsia"/>
          <w:bCs/>
          <w:sz w:val="32"/>
          <w:szCs w:val="32"/>
        </w:rPr>
        <w:t>期贷款市场</w:t>
      </w:r>
      <w:proofErr w:type="gramEnd"/>
      <w:r>
        <w:rPr>
          <w:rFonts w:ascii="仿宋_GB2312" w:eastAsia="仿宋_GB2312" w:hAnsi="仿宋_GB2312" w:cs="仿宋_GB2312" w:hint="eastAsia"/>
          <w:bCs/>
          <w:sz w:val="32"/>
          <w:szCs w:val="32"/>
        </w:rPr>
        <w:t>报价利率（LPR）计息，并依法依规开展信用管理</w:t>
      </w:r>
      <w:r>
        <w:rPr>
          <w:rFonts w:ascii="仿宋_GB2312" w:eastAsia="仿宋_GB2312" w:hAnsi="仿宋_GB2312" w:cs="仿宋_GB2312"/>
          <w:bCs/>
          <w:sz w:val="32"/>
          <w:szCs w:val="32"/>
        </w:rPr>
        <w:t>；若</w:t>
      </w:r>
      <w:r>
        <w:rPr>
          <w:rFonts w:ascii="仿宋_GB2312" w:eastAsia="仿宋_GB2312" w:hAnsi="仿宋_GB2312" w:cs="仿宋_GB2312" w:hint="eastAsia"/>
          <w:bCs/>
          <w:sz w:val="32"/>
          <w:szCs w:val="32"/>
        </w:rPr>
        <w:t>涉嫌犯罪的，依法移送司法机关处理。</w:t>
      </w:r>
    </w:p>
    <w:p w14:paraId="0536197E" w14:textId="77777777" w:rsidR="007143D8" w:rsidRDefault="00000000">
      <w:pPr>
        <w:pStyle w:val="1"/>
        <w:spacing w:beforeAutospacing="0" w:afterAutospacing="0" w:line="560" w:lineRule="exact"/>
        <w:rPr>
          <w:rFonts w:ascii="仿宋_GB2312" w:eastAsia="仿宋_GB2312" w:hAnsi="仿宋_GB2312" w:cs="仿宋_GB2312" w:hint="default"/>
          <w:bCs/>
          <w:sz w:val="32"/>
          <w:szCs w:val="32"/>
        </w:rPr>
      </w:pPr>
      <w:r>
        <w:rPr>
          <w:rFonts w:ascii="仿宋_GB2312" w:eastAsia="仿宋_GB2312" w:hAnsi="仿宋_GB2312" w:cs="仿宋_GB2312"/>
          <w:bCs/>
          <w:sz w:val="32"/>
          <w:szCs w:val="32"/>
        </w:rPr>
        <w:t>（以下无正文）</w:t>
      </w:r>
    </w:p>
    <w:p w14:paraId="077CA382" w14:textId="77777777" w:rsidR="007143D8" w:rsidRDefault="007143D8">
      <w:pPr>
        <w:spacing w:line="560" w:lineRule="exact"/>
        <w:rPr>
          <w:rFonts w:ascii="仿宋_GB2312" w:eastAsia="仿宋_GB2312" w:hAnsi="仿宋_GB2312" w:cs="仿宋_GB2312"/>
          <w:bCs/>
          <w:sz w:val="32"/>
          <w:szCs w:val="32"/>
        </w:rPr>
      </w:pPr>
    </w:p>
    <w:p w14:paraId="5399768F" w14:textId="77777777" w:rsidR="007143D8" w:rsidRDefault="007143D8">
      <w:pPr>
        <w:pStyle w:val="a0"/>
        <w:spacing w:line="560" w:lineRule="exact"/>
        <w:ind w:firstLine="320"/>
        <w:rPr>
          <w:rFonts w:ascii="仿宋_GB2312" w:eastAsia="仿宋_GB2312" w:hAnsi="仿宋_GB2312" w:cs="仿宋_GB2312"/>
          <w:bCs/>
          <w:sz w:val="32"/>
          <w:szCs w:val="32"/>
        </w:rPr>
      </w:pPr>
    </w:p>
    <w:p w14:paraId="41663EF7" w14:textId="77777777" w:rsidR="007143D8" w:rsidRDefault="007143D8">
      <w:pPr>
        <w:pStyle w:val="a0"/>
        <w:spacing w:line="560" w:lineRule="exact"/>
        <w:ind w:firstLine="320"/>
        <w:rPr>
          <w:rFonts w:ascii="仿宋_GB2312" w:eastAsia="仿宋_GB2312" w:hAnsi="仿宋_GB2312" w:cs="仿宋_GB2312"/>
          <w:bCs/>
          <w:sz w:val="32"/>
          <w:szCs w:val="32"/>
        </w:rPr>
      </w:pPr>
    </w:p>
    <w:p w14:paraId="0A8A5C9B" w14:textId="77777777" w:rsidR="007143D8" w:rsidRDefault="00000000">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法定代表人（授权人）签字：    </w:t>
      </w:r>
    </w:p>
    <w:p w14:paraId="790F55BC" w14:textId="77777777" w:rsidR="007143D8" w:rsidRDefault="00000000">
      <w:pPr>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单位公章：</w:t>
      </w:r>
    </w:p>
    <w:p w14:paraId="5C590CAC" w14:textId="77777777" w:rsidR="007143D8" w:rsidRDefault="007143D8">
      <w:pPr>
        <w:pStyle w:val="a0"/>
        <w:spacing w:line="560" w:lineRule="exact"/>
        <w:ind w:firstLine="210"/>
      </w:pPr>
    </w:p>
    <w:p w14:paraId="5F481A98" w14:textId="77777777" w:rsidR="007143D8" w:rsidRDefault="00000000">
      <w:pPr>
        <w:pStyle w:val="a4"/>
        <w:spacing w:line="56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（被授权人需提交授权人委托书）</w:t>
      </w:r>
    </w:p>
    <w:p w14:paraId="6C311993" w14:textId="77777777" w:rsidR="007143D8" w:rsidRDefault="007143D8">
      <w:pPr>
        <w:spacing w:line="560" w:lineRule="exact"/>
        <w:rPr>
          <w:rFonts w:ascii="仿宋_GB2312" w:eastAsia="仿宋_GB2312" w:hAnsi="仿宋_GB2312" w:cs="仿宋_GB2312"/>
          <w:bCs/>
          <w:sz w:val="32"/>
          <w:szCs w:val="32"/>
        </w:rPr>
      </w:pPr>
    </w:p>
    <w:p w14:paraId="32AF0CDF" w14:textId="77777777" w:rsidR="007143D8" w:rsidRDefault="00000000">
      <w:pPr>
        <w:spacing w:line="560" w:lineRule="exact"/>
        <w:ind w:firstLineChars="1700" w:firstLine="5440"/>
        <w:jc w:val="left"/>
        <w:rPr>
          <w:rFonts w:ascii="仿宋_GB2312" w:eastAsia="仿宋_GB2312" w:hAnsi="仿宋_GB2312" w:cs="仿宋_GB2312"/>
        </w:rPr>
      </w:pPr>
      <w:r>
        <w:rPr>
          <w:rFonts w:ascii="仿宋_GB2312" w:eastAsia="仿宋_GB2312" w:hAnsi="仿宋_GB2312" w:cs="仿宋_GB2312" w:hint="eastAsia"/>
          <w:bCs/>
          <w:sz w:val="32"/>
          <w:szCs w:val="32"/>
        </w:rPr>
        <w:t>年   月   日</w:t>
      </w:r>
    </w:p>
    <w:sectPr w:rsidR="007143D8">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3EC7" w14:textId="77777777" w:rsidR="00EF1207" w:rsidRDefault="00EF1207">
      <w:r>
        <w:separator/>
      </w:r>
    </w:p>
  </w:endnote>
  <w:endnote w:type="continuationSeparator" w:id="0">
    <w:p w14:paraId="51BE83E0" w14:textId="77777777" w:rsidR="00EF1207" w:rsidRDefault="00EF1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auto"/>
    <w:pitch w:val="default"/>
    <w:sig w:usb0="A00002BF" w:usb1="184F6CFA" w:usb2="00000012" w:usb3="00000000" w:csb0="00040001" w:csb1="00000000"/>
  </w:font>
  <w:font w:name="仿宋_GB2312">
    <w:altName w:val="微软雅黑"/>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152B0" w14:textId="77777777" w:rsidR="007143D8" w:rsidRDefault="00000000">
    <w:pPr>
      <w:pStyle w:val="a6"/>
      <w:jc w:val="center"/>
      <w:rPr>
        <w:rFonts w:ascii="Arial" w:hAnsi="Arial" w:cs="Arial"/>
        <w:sz w:val="21"/>
        <w:szCs w:val="21"/>
      </w:rPr>
    </w:pPr>
    <w:r>
      <w:rPr>
        <w:noProof/>
        <w:sz w:val="21"/>
      </w:rPr>
      <mc:AlternateContent>
        <mc:Choice Requires="wps">
          <w:drawing>
            <wp:anchor distT="0" distB="0" distL="114300" distR="114300" simplePos="0" relativeHeight="251659264" behindDoc="0" locked="0" layoutInCell="1" allowOverlap="1" wp14:anchorId="4B2FBA31" wp14:editId="0106BFF9">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FF6295" w14:textId="77777777" w:rsidR="007143D8" w:rsidRDefault="00000000">
                          <w:pPr>
                            <w:pStyle w:val="a6"/>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B2FBA31" id="_x0000_t202" coordsize="21600,21600" o:spt="202" path="m,l,21600r21600,l21600,xe">
              <v:stroke joinstyle="miter"/>
              <v:path gradientshapeok="t" o:connecttype="rect"/>
            </v:shapetype>
            <v:shape id="文本框 6"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AFF6295" w14:textId="77777777" w:rsidR="007143D8" w:rsidRDefault="00000000">
                    <w:pPr>
                      <w:pStyle w:val="a6"/>
                    </w:pPr>
                    <w:r>
                      <w:fldChar w:fldCharType="begin"/>
                    </w:r>
                    <w:r>
                      <w:instrText xml:space="preserve"> PAGE  \* MERGEFORMAT </w:instrText>
                    </w:r>
                    <w:r>
                      <w:fldChar w:fldCharType="separate"/>
                    </w:r>
                    <w:r>
                      <w:t>34</w:t>
                    </w:r>
                    <w:r>
                      <w:fldChar w:fldCharType="end"/>
                    </w:r>
                  </w:p>
                </w:txbxContent>
              </v:textbox>
              <w10:wrap anchorx="margin"/>
            </v:shape>
          </w:pict>
        </mc:Fallback>
      </mc:AlternateContent>
    </w:r>
  </w:p>
  <w:p w14:paraId="648DD5D8" w14:textId="77777777" w:rsidR="007143D8" w:rsidRDefault="007143D8">
    <w:pPr>
      <w:pStyle w:val="a6"/>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A94FD" w14:textId="77777777" w:rsidR="00EF1207" w:rsidRDefault="00EF1207">
      <w:r>
        <w:separator/>
      </w:r>
    </w:p>
  </w:footnote>
  <w:footnote w:type="continuationSeparator" w:id="0">
    <w:p w14:paraId="21473BE3" w14:textId="77777777" w:rsidR="00EF1207" w:rsidRDefault="00EF1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A29C8" w14:textId="77777777" w:rsidR="007143D8" w:rsidRDefault="007143D8">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420"/>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1947CF"/>
    <w:rsid w:val="D4BF00D7"/>
    <w:rsid w:val="D4FC3ABE"/>
    <w:rsid w:val="DCC5E2EE"/>
    <w:rsid w:val="DD7B668A"/>
    <w:rsid w:val="DFE95054"/>
    <w:rsid w:val="E59A3A48"/>
    <w:rsid w:val="E7BEB217"/>
    <w:rsid w:val="EDFDB244"/>
    <w:rsid w:val="EDFF3215"/>
    <w:rsid w:val="EFFF5D2C"/>
    <w:rsid w:val="F4FB20B1"/>
    <w:rsid w:val="F5FFD67B"/>
    <w:rsid w:val="F7BB7D0F"/>
    <w:rsid w:val="FADDF1C7"/>
    <w:rsid w:val="FAFF084A"/>
    <w:rsid w:val="FAFF5C65"/>
    <w:rsid w:val="FB5F3BAC"/>
    <w:rsid w:val="FBBDF3CD"/>
    <w:rsid w:val="FBEF74F3"/>
    <w:rsid w:val="FBFF6B09"/>
    <w:rsid w:val="FDC9ADEB"/>
    <w:rsid w:val="FDF3CAE3"/>
    <w:rsid w:val="FE7B939D"/>
    <w:rsid w:val="FECC1A5F"/>
    <w:rsid w:val="FEFD1E1E"/>
    <w:rsid w:val="FF665BF8"/>
    <w:rsid w:val="FF7F4335"/>
    <w:rsid w:val="FFAC486B"/>
    <w:rsid w:val="FFDC95BC"/>
    <w:rsid w:val="FFE5DC25"/>
    <w:rsid w:val="0002561E"/>
    <w:rsid w:val="002F07CE"/>
    <w:rsid w:val="00304C98"/>
    <w:rsid w:val="003144C7"/>
    <w:rsid w:val="004B0D73"/>
    <w:rsid w:val="004D4083"/>
    <w:rsid w:val="00582EBC"/>
    <w:rsid w:val="005B20FD"/>
    <w:rsid w:val="005D5EDA"/>
    <w:rsid w:val="007129E5"/>
    <w:rsid w:val="007143D8"/>
    <w:rsid w:val="007A6FE9"/>
    <w:rsid w:val="00846695"/>
    <w:rsid w:val="00903593"/>
    <w:rsid w:val="009779BC"/>
    <w:rsid w:val="00AF1302"/>
    <w:rsid w:val="00BC5CF4"/>
    <w:rsid w:val="00CD105E"/>
    <w:rsid w:val="00EF1207"/>
    <w:rsid w:val="00F43DE1"/>
    <w:rsid w:val="00F45D0A"/>
    <w:rsid w:val="01D60B10"/>
    <w:rsid w:val="043164D2"/>
    <w:rsid w:val="06BC6527"/>
    <w:rsid w:val="080D690E"/>
    <w:rsid w:val="08730E67"/>
    <w:rsid w:val="09DB3168"/>
    <w:rsid w:val="0AE918B4"/>
    <w:rsid w:val="0B964DA6"/>
    <w:rsid w:val="0B9C2483"/>
    <w:rsid w:val="0D2766C4"/>
    <w:rsid w:val="0F0F11BE"/>
    <w:rsid w:val="102B64CB"/>
    <w:rsid w:val="104906FF"/>
    <w:rsid w:val="109C2F25"/>
    <w:rsid w:val="12582E7C"/>
    <w:rsid w:val="128123D2"/>
    <w:rsid w:val="137E6912"/>
    <w:rsid w:val="15826B8D"/>
    <w:rsid w:val="165E3157"/>
    <w:rsid w:val="1666025D"/>
    <w:rsid w:val="1B4B17D0"/>
    <w:rsid w:val="1BA535D6"/>
    <w:rsid w:val="1BE7599C"/>
    <w:rsid w:val="1C9D24FF"/>
    <w:rsid w:val="1DBB5B16"/>
    <w:rsid w:val="1E4F5A7B"/>
    <w:rsid w:val="1EEB4F74"/>
    <w:rsid w:val="1F3507CD"/>
    <w:rsid w:val="1F5D06EE"/>
    <w:rsid w:val="1F6317DE"/>
    <w:rsid w:val="229D5C5A"/>
    <w:rsid w:val="22A87507"/>
    <w:rsid w:val="23ED9072"/>
    <w:rsid w:val="244D480A"/>
    <w:rsid w:val="257162D7"/>
    <w:rsid w:val="25BA5ED0"/>
    <w:rsid w:val="264D464E"/>
    <w:rsid w:val="26797B39"/>
    <w:rsid w:val="27433CA3"/>
    <w:rsid w:val="282D2989"/>
    <w:rsid w:val="288F719F"/>
    <w:rsid w:val="29564161"/>
    <w:rsid w:val="2B216BBC"/>
    <w:rsid w:val="2E2760CC"/>
    <w:rsid w:val="2E3422F8"/>
    <w:rsid w:val="2EB01C1E"/>
    <w:rsid w:val="2EC658E5"/>
    <w:rsid w:val="2F407445"/>
    <w:rsid w:val="2FBADDF9"/>
    <w:rsid w:val="30751371"/>
    <w:rsid w:val="31986CE4"/>
    <w:rsid w:val="31BB7257"/>
    <w:rsid w:val="321E1594"/>
    <w:rsid w:val="33D13AD2"/>
    <w:rsid w:val="34440455"/>
    <w:rsid w:val="34BA2460"/>
    <w:rsid w:val="35EF44A1"/>
    <w:rsid w:val="3A1E4827"/>
    <w:rsid w:val="3AF13CEA"/>
    <w:rsid w:val="3CE33B06"/>
    <w:rsid w:val="3CE93077"/>
    <w:rsid w:val="3D77EE63"/>
    <w:rsid w:val="3D9848F1"/>
    <w:rsid w:val="3DE03BA2"/>
    <w:rsid w:val="3EDB1E0F"/>
    <w:rsid w:val="3F2D29A2"/>
    <w:rsid w:val="3F351367"/>
    <w:rsid w:val="3F744EE9"/>
    <w:rsid w:val="3F7FE746"/>
    <w:rsid w:val="3FB94BC9"/>
    <w:rsid w:val="3FD755F7"/>
    <w:rsid w:val="3FD7E22B"/>
    <w:rsid w:val="3FEF851D"/>
    <w:rsid w:val="42C341BE"/>
    <w:rsid w:val="433B01F8"/>
    <w:rsid w:val="438065E9"/>
    <w:rsid w:val="43CC2BFE"/>
    <w:rsid w:val="441F0A15"/>
    <w:rsid w:val="44511355"/>
    <w:rsid w:val="448E0C16"/>
    <w:rsid w:val="46456C98"/>
    <w:rsid w:val="492E435B"/>
    <w:rsid w:val="49B91BF8"/>
    <w:rsid w:val="4A1947CF"/>
    <w:rsid w:val="4E9D1D67"/>
    <w:rsid w:val="4F2C30EB"/>
    <w:rsid w:val="4FB7A516"/>
    <w:rsid w:val="508807F5"/>
    <w:rsid w:val="50AA42C7"/>
    <w:rsid w:val="515B7CB7"/>
    <w:rsid w:val="51791EEB"/>
    <w:rsid w:val="53071EA5"/>
    <w:rsid w:val="53C2401E"/>
    <w:rsid w:val="550348EE"/>
    <w:rsid w:val="565D8FB0"/>
    <w:rsid w:val="56FF74BD"/>
    <w:rsid w:val="578F06BB"/>
    <w:rsid w:val="58FD3BCC"/>
    <w:rsid w:val="594554D5"/>
    <w:rsid w:val="5A3FD2B8"/>
    <w:rsid w:val="5AAE70AA"/>
    <w:rsid w:val="5AB0697E"/>
    <w:rsid w:val="5AB32454"/>
    <w:rsid w:val="5B5C45F0"/>
    <w:rsid w:val="5C05719D"/>
    <w:rsid w:val="5CA709E8"/>
    <w:rsid w:val="5DF474C9"/>
    <w:rsid w:val="5E3E6996"/>
    <w:rsid w:val="5F432440"/>
    <w:rsid w:val="5FBB9650"/>
    <w:rsid w:val="5FBF118D"/>
    <w:rsid w:val="5FF66CA5"/>
    <w:rsid w:val="60ED6127"/>
    <w:rsid w:val="61DE0274"/>
    <w:rsid w:val="622C0732"/>
    <w:rsid w:val="62AC3ECF"/>
    <w:rsid w:val="62E33669"/>
    <w:rsid w:val="65496989"/>
    <w:rsid w:val="655A0E99"/>
    <w:rsid w:val="65FBB2F7"/>
    <w:rsid w:val="66486604"/>
    <w:rsid w:val="66A001EE"/>
    <w:rsid w:val="676B07FC"/>
    <w:rsid w:val="67CB206C"/>
    <w:rsid w:val="67D31EFE"/>
    <w:rsid w:val="68C77CB4"/>
    <w:rsid w:val="68CD1043"/>
    <w:rsid w:val="69112CDD"/>
    <w:rsid w:val="6933534A"/>
    <w:rsid w:val="6A4F7150"/>
    <w:rsid w:val="6BC7929F"/>
    <w:rsid w:val="6BE24E05"/>
    <w:rsid w:val="6C8639E2"/>
    <w:rsid w:val="6D0B213A"/>
    <w:rsid w:val="6DF35056"/>
    <w:rsid w:val="6DF80910"/>
    <w:rsid w:val="6EF7146A"/>
    <w:rsid w:val="6F7D8208"/>
    <w:rsid w:val="6F8A37EA"/>
    <w:rsid w:val="6FFBBF9E"/>
    <w:rsid w:val="6FFF38B4"/>
    <w:rsid w:val="707A560C"/>
    <w:rsid w:val="71542301"/>
    <w:rsid w:val="72377F2E"/>
    <w:rsid w:val="73A4A68A"/>
    <w:rsid w:val="73F76F74"/>
    <w:rsid w:val="73FFF852"/>
    <w:rsid w:val="74F9203A"/>
    <w:rsid w:val="75220AE2"/>
    <w:rsid w:val="75A03D67"/>
    <w:rsid w:val="75F7E21C"/>
    <w:rsid w:val="75F94109"/>
    <w:rsid w:val="764A74F1"/>
    <w:rsid w:val="76658758"/>
    <w:rsid w:val="76CC293A"/>
    <w:rsid w:val="76D94B34"/>
    <w:rsid w:val="77784870"/>
    <w:rsid w:val="77BBD473"/>
    <w:rsid w:val="77FD7CF4"/>
    <w:rsid w:val="793B7903"/>
    <w:rsid w:val="79EB30D7"/>
    <w:rsid w:val="79FB6CB1"/>
    <w:rsid w:val="7A5C1440"/>
    <w:rsid w:val="7AA24515"/>
    <w:rsid w:val="7B642F91"/>
    <w:rsid w:val="7B9B28DB"/>
    <w:rsid w:val="7BD3249B"/>
    <w:rsid w:val="7BDF1A5E"/>
    <w:rsid w:val="7BFD8476"/>
    <w:rsid w:val="7C777A06"/>
    <w:rsid w:val="7CFCBA61"/>
    <w:rsid w:val="7D7E4262"/>
    <w:rsid w:val="7DEE8E20"/>
    <w:rsid w:val="7E7D10D4"/>
    <w:rsid w:val="7E974CC5"/>
    <w:rsid w:val="7F2B2CF4"/>
    <w:rsid w:val="7F595B8F"/>
    <w:rsid w:val="7FBD1CD4"/>
    <w:rsid w:val="7FF73F3F"/>
    <w:rsid w:val="7FF775A7"/>
    <w:rsid w:val="7FFF2DB3"/>
    <w:rsid w:val="7FFF490D"/>
    <w:rsid w:val="7FFF792B"/>
    <w:rsid w:val="7FFF9A9C"/>
    <w:rsid w:val="8EBFD322"/>
    <w:rsid w:val="96AFFDCF"/>
    <w:rsid w:val="9777B933"/>
    <w:rsid w:val="97EAEDDC"/>
    <w:rsid w:val="9DBF6A37"/>
    <w:rsid w:val="A6FFA74F"/>
    <w:rsid w:val="AFBF84CF"/>
    <w:rsid w:val="B58DCC53"/>
    <w:rsid w:val="B6770394"/>
    <w:rsid w:val="B7D31C36"/>
    <w:rsid w:val="BC7F0243"/>
    <w:rsid w:val="BD3FE6FF"/>
    <w:rsid w:val="BE7B0875"/>
    <w:rsid w:val="BEFE1AF2"/>
    <w:rsid w:val="BFED8246"/>
    <w:rsid w:val="C9FF3B22"/>
    <w:rsid w:val="CBFA2073"/>
    <w:rsid w:val="CDFF8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8C6894"/>
  <w15:docId w15:val="{2B0843DA-F3A4-42DD-B314-4387F8574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uiPriority="1" w:unhideWhenUsed="1" w:qFormat="1"/>
    <w:lsdException w:name="Body Text" w:uiPriority="99" w:unhideWhenUsed="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uiPriority w:val="99"/>
    <w:unhideWhenUsed/>
    <w:qFormat/>
    <w:pPr>
      <w:spacing w:after="120"/>
    </w:pPr>
  </w:style>
  <w:style w:type="paragraph" w:styleId="a5">
    <w:name w:val="annotation text"/>
    <w:basedOn w:val="a"/>
    <w:qFormat/>
    <w:pPr>
      <w:jc w:val="left"/>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qFormat/>
    <w:pPr>
      <w:snapToGrid w:val="0"/>
      <w:jc w:val="left"/>
    </w:pPr>
    <w:rPr>
      <w:sz w:val="18"/>
    </w:rPr>
  </w:style>
  <w:style w:type="paragraph" w:styleId="aa">
    <w:name w:val="Normal (Web)"/>
    <w:basedOn w:val="a"/>
    <w:uiPriority w:val="99"/>
    <w:unhideWhenUsed/>
    <w:qFormat/>
    <w:pPr>
      <w:spacing w:before="100" w:beforeAutospacing="1" w:after="100" w:afterAutospacing="1"/>
      <w:jc w:val="left"/>
    </w:pPr>
    <w:rPr>
      <w:kern w:val="0"/>
      <w:sz w:val="24"/>
    </w:rPr>
  </w:style>
  <w:style w:type="table" w:styleId="ab">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1"/>
    <w:qFormat/>
    <w:rPr>
      <w:b/>
    </w:rPr>
  </w:style>
  <w:style w:type="character" w:styleId="ad">
    <w:name w:val="footnote reference"/>
    <w:basedOn w:val="a1"/>
    <w:qFormat/>
    <w:rPr>
      <w:vertAlign w:val="superscript"/>
    </w:rPr>
  </w:style>
  <w:style w:type="paragraph" w:customStyle="1" w:styleId="updatecss">
    <w:name w:val="updatecss"/>
    <w:basedOn w:val="a"/>
    <w:qFormat/>
    <w:pPr>
      <w:widowControl/>
      <w:spacing w:before="100" w:beforeAutospacing="1" w:after="100" w:afterAutospacing="1"/>
      <w:jc w:val="left"/>
    </w:pPr>
    <w:rPr>
      <w:rFonts w:ascii="宋体" w:hAnsi="宋体" w:cs="宋体"/>
      <w:kern w:val="0"/>
      <w:sz w:val="24"/>
      <w:szCs w:val="24"/>
    </w:rPr>
  </w:style>
  <w:style w:type="paragraph" w:customStyle="1" w:styleId="TableParagraph">
    <w:name w:val="Table Paragraph"/>
    <w:basedOn w:val="a"/>
    <w:uiPriority w:val="1"/>
    <w:qFormat/>
    <w:pPr>
      <w:autoSpaceDE w:val="0"/>
      <w:autoSpaceDN w:val="0"/>
      <w:spacing w:before="71" w:line="299" w:lineRule="exact"/>
      <w:ind w:left="117"/>
      <w:jc w:val="left"/>
    </w:pPr>
    <w:rPr>
      <w:rFonts w:ascii="宋体" w:hAnsi="宋体" w:cs="宋体"/>
      <w:kern w:val="0"/>
      <w:sz w:val="22"/>
      <w:lang w:val="zh-CN" w:bidi="zh-CN"/>
    </w:rPr>
  </w:style>
  <w:style w:type="table" w:customStyle="1" w:styleId="TableNormal">
    <w:name w:val="Table Normal"/>
    <w:uiPriority w:val="2"/>
    <w:unhideWhenUsed/>
    <w:qFormat/>
    <w:pPr>
      <w:widowControl w:val="0"/>
      <w:autoSpaceDE w:val="0"/>
      <w:autoSpaceDN w:val="0"/>
    </w:pPr>
    <w:rPr>
      <w:sz w:val="22"/>
      <w:lang w:eastAsia="en-US"/>
    </w:rPr>
    <w:tblPr>
      <w:tblCellMar>
        <w:top w:w="0" w:type="dxa"/>
        <w:left w:w="0" w:type="dxa"/>
        <w:bottom w:w="0" w:type="dxa"/>
        <w:right w:w="0" w:type="dxa"/>
      </w:tblCellMar>
    </w:tblPr>
  </w:style>
  <w:style w:type="character" w:customStyle="1" w:styleId="a8">
    <w:name w:val="页眉 字符"/>
    <w:basedOn w:val="a1"/>
    <w:link w:val="a7"/>
    <w:qFormat/>
    <w:rPr>
      <w:rFonts w:ascii="Calibri" w:hAnsi="Calibri"/>
      <w:kern w:val="2"/>
      <w:sz w:val="18"/>
      <w:szCs w:val="18"/>
    </w:rPr>
  </w:style>
  <w:style w:type="paragraph" w:customStyle="1" w:styleId="10">
    <w:name w:val="修订1"/>
    <w:hidden/>
    <w:uiPriority w:val="99"/>
    <w:semiHidden/>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可欣 陈</cp:lastModifiedBy>
  <cp:revision>2</cp:revision>
  <cp:lastPrinted>2022-04-29T23:47:00Z</cp:lastPrinted>
  <dcterms:created xsi:type="dcterms:W3CDTF">2023-03-17T02:11:00Z</dcterms:created>
  <dcterms:modified xsi:type="dcterms:W3CDTF">2023-03-17T02:11:00Z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46D7E535492A493FB36E6F17B35DC00B</vt:lpwstr>
  </property>
  <property fmtid="{D5CDD505-2E9C-101B-9397-08002B2CF9AE}" pid="4" name="commondata">
    <vt:lpwstr>eyJoZGlkIjoiMjE5MGMxNWZkMGNhODBiMTYzNTYzNjQ2ODNlOWM3YTcifQ==</vt:lpwstr>
  </property>
</Properties>
</file>