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深圳国际创新谷产业用房第十二期拟入驻企业名单及递补企业名单</w:t>
      </w:r>
    </w:p>
    <w:tbl>
      <w:tblPr>
        <w:tblStyle w:val="4"/>
        <w:tblW w:w="8219" w:type="dxa"/>
        <w:jc w:val="center"/>
        <w:tblInd w:w="-11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6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拟入驻企业名单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深圳亿嘉和科技研发有限公司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深圳市橙子数字科技有限公司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深圳市其域创新科技有限公司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深圳市环球绿地新材料有限公司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深圳市极酷威视科技有限公司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深圳市亚博智能科技有限公司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深圳市恒康泰医疗科技有限公司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深圳市电利通科技有限公司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深圳雪峰电子有限公司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深圳小库科技有限公司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深圳市乐凡信息科技有限公司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深圳地环生态科技有限公司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深圳鼎信通达股份有限公司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深圳曦华科技有限公司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深圳市铠硕达科技有限公司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深圳市聚荣科技有限公司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深圳市富迪微科技有限公司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深圳市瀚思通汽车电子有限公司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艾贝科技（深圳）有限公司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深圳市光概念智慧科技有限公司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深圳市安亚信科技有限公司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深圳市飞点健康管理有限公司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深圳市乐科智控科技有限公司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递补企业名单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深圳市新汉科技有限公司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深圳智优停科技有限公司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深圳市麦穗通信技术有限公司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8"/>
                <w:szCs w:val="28"/>
                <w:u w:val="none"/>
              </w:rPr>
              <w:t>深圳市爱为物联科技有限公司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031A724E"/>
    <w:rsid w:val="037057C0"/>
    <w:rsid w:val="04212ED9"/>
    <w:rsid w:val="04AC45A3"/>
    <w:rsid w:val="05FD0B26"/>
    <w:rsid w:val="175E13B2"/>
    <w:rsid w:val="196F0897"/>
    <w:rsid w:val="1BEF3A8F"/>
    <w:rsid w:val="22614DA4"/>
    <w:rsid w:val="238A352A"/>
    <w:rsid w:val="2A604965"/>
    <w:rsid w:val="2CA20C2E"/>
    <w:rsid w:val="33D87332"/>
    <w:rsid w:val="35351498"/>
    <w:rsid w:val="357E0A58"/>
    <w:rsid w:val="386F2A9E"/>
    <w:rsid w:val="39AB0D87"/>
    <w:rsid w:val="3C255EC5"/>
    <w:rsid w:val="3DE54098"/>
    <w:rsid w:val="4215081E"/>
    <w:rsid w:val="43A27982"/>
    <w:rsid w:val="659B2A21"/>
    <w:rsid w:val="6827542C"/>
    <w:rsid w:val="702F1CDB"/>
    <w:rsid w:val="72140C4C"/>
    <w:rsid w:val="7457519A"/>
    <w:rsid w:val="7988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500</Characters>
  <Lines>0</Lines>
  <Paragraphs>0</Paragraphs>
  <TotalTime>0</TotalTime>
  <ScaleCrop>false</ScaleCrop>
  <LinksUpToDate>false</LinksUpToDate>
  <CharactersWithSpaces>548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2021-06-25T03:17:00Z</dcterms:created>
  <dc:creator>DELL</dc:creator>
  <cp:lastModifiedBy>韦娜</cp:lastModifiedBy>
  <cp:lastPrinted>2023-02-02T07:51:00Z</cp:lastPrinted>
  <dcterms:modified xsi:type="dcterms:W3CDTF">2023-11-14T09:42:54Z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59D1A75A4021430DBEE5CE8E17E2307A</vt:lpwstr>
  </property>
</Properties>
</file>