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2022年度市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非遗代表性传承人评估结果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</w:rPr>
        <w:t>汇总表</w:t>
      </w:r>
    </w:p>
    <w:tbl>
      <w:tblPr>
        <w:tblStyle w:val="9"/>
        <w:tblpPr w:leftFromText="180" w:rightFromText="180" w:vertAnchor="text" w:horzAnchor="page" w:tblpX="1390" w:tblpY="372"/>
        <w:tblOverlap w:val="never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00"/>
        <w:gridCol w:w="2163"/>
        <w:gridCol w:w="1325"/>
        <w:gridCol w:w="2400"/>
        <w:gridCol w:w="1062"/>
        <w:gridCol w:w="3000"/>
        <w:gridCol w:w="1438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代表性项目名称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代表性传承人姓名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入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非遗代表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传承人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时间及批次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评估等次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狮舞（广东醒狮）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传统舞蹈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黄景棠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2018年第六批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古琴艺术（岭南派）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传统音乐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吕宏望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2012年第三批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古琴艺术（岭南派）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传统音乐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区宏山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2020年第七批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蛇串疮特色疗法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传统医药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卢熙福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2018年第六批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优秀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书画装裱修复技艺（书画装裱）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梁伟智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2020年第七批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彩扎（广州狮头）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陈金明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2020年第七批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粤语讲古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曲艺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彭嘉志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2014年第四批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客家山歌（广州客家山歌）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传统音乐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徐秋菊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2018年第六批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针灸（岭南飞针疗法）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传统医药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秦敏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2020年第七批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海珠区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核雕（广州榄雕）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传统美术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曾宪鹏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2014年第四批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广彩瓷烧制技艺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冯瑞华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古琴艺术（岭南派）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宁兰清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陈李济传统中药文化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传统医药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石洪超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小柴胡制剂方法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传统医药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汪宗仁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2012年第三批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广东醒狮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邓锦钊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古琴斫制技艺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刘九生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古琴斫制技艺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刘笔华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象牙雕刻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李斌成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古琴艺术（岭南派）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陈是强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广彩瓷烧制技艺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曾帆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2019年第七批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广州玉雕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余其泽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打铜技艺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伍国强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both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both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盆景技艺（岭南盆景技艺）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both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崔文锐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both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家具制作技艺（广式硬木家具制作技艺）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杨耀辉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海珠区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咸水歌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刘学东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广绣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王新元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西关水菱角制作技艺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伍文辉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采芝林传统中药文化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孔箭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咏春拳（西关）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传统体育、游艺与杂技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岑兆伟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2020年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岭南盆景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李伟钊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广彩瓷烧制技艺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周承杰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</w:rPr>
              <w:t>敬修堂传统中药文化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ind w:firstLine="120" w:firstLineChars="50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</w:rPr>
              <w:t>梁铭基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</w:rPr>
              <w:t>2019年第七批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广式硬木家具制作技艺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刘伯浩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Autospacing="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西关正骨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Autospacing="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Autospacing="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谭超贤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Autospacing="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广绣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西关正骨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孙振全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西关正骨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张宜新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line="520" w:lineRule="exact"/>
              <w:jc w:val="center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广州玉雕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line="520" w:lineRule="exact"/>
              <w:jc w:val="center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line="520" w:lineRule="exact"/>
              <w:jc w:val="center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刘鹏举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line="520" w:lineRule="exact"/>
              <w:jc w:val="center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line="520" w:lineRule="exact"/>
              <w:jc w:val="center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广彩瓷烧制技艺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何兆强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天河区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七夕节（天河乞巧习俗）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潘剑明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2012年第三批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天河区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端午节（车陂龙舟景 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苏应昌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天河区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咏春拳</w:t>
            </w: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（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广州天河</w:t>
            </w: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传统体育</w:t>
            </w: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游艺与杂技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黄冬薇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天河区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端午节（车陂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龙舟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景）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简炽坚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广式红木宫灯制作技艺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罗敏欣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白云区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洪拳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传统体育、游艺与杂技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冯亦慧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白云区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白眉拳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传统体育、游艺与杂技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刘智强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白云区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广式烧味制作技艺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朱岳争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舞貔貅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吴焕东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乞巧节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朱小萍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6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客家山歌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郭雅桃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波罗粽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陈玉彩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1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中式服装制作技艺（钉金绣裙褂制作技艺）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唐志茹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灰塑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欧阳可朗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灰塑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邵煜山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广州珐琅制作技艺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刘成滔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广州珐琅制作技艺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黄玉珍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岭南盆景技艺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（瑞岭盆景）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姚金海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黄豆酱传统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卢玉清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广州客家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山歌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刘土金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广东醒狮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徐永路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洪拳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传统、体育、游艺与杂技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谭秋荣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花都区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狮岭打铜技艺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宋敏权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沙湾水牛奶传统小食制作技艺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王秀甜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沙湾水牛奶传统小食制作技艺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曾惠莊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广州灰塑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崔镜兴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广州砖雕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高平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沙湾飘色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何燮和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广东音乐（沙湾何氏广东音乐）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何滋浦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鳌鱼舞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江仔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广绣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梁秀玲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广绣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梁雪珍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广东醒狮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周锐东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广东醒狮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周伟强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广东醒狮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周珠仔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番禺区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广式硬木家具制作技艺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陈达强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南沙区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黄阁麒麟舞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张梓康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2012年第三批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南沙区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黄阁麒麟舞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麦晓峰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南沙区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黄阁麒麟舞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李滚元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2012年第三批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79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南沙区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黄阁麒麟舞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麦锡南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2010年第二批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南沙区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广州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咸水歌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张健仔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</w:t>
            </w: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南沙区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Calibri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eastAsia="楷体" w:cs="黑体"/>
                <w:bCs/>
                <w:kern w:val="0"/>
                <w:sz w:val="24"/>
                <w:lang w:bidi="ar-SA"/>
              </w:rPr>
              <w:t>广州咸水歌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Calibri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eastAsia="楷体" w:cs="黑体"/>
                <w:bCs/>
                <w:kern w:val="0"/>
                <w:sz w:val="24"/>
                <w:lang w:eastAsia="zh-CN" w:bidi="ar-SA"/>
              </w:rPr>
              <w:t>传统</w:t>
            </w:r>
            <w:r>
              <w:rPr>
                <w:rFonts w:hint="eastAsia" w:ascii="楷体" w:eastAsia="楷体" w:cs="黑体"/>
                <w:bCs/>
                <w:kern w:val="0"/>
                <w:sz w:val="24"/>
                <w:lang w:bidi="ar-SA"/>
              </w:rPr>
              <w:t>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Calibri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eastAsia="楷体" w:cs="黑体"/>
                <w:bCs/>
                <w:kern w:val="0"/>
                <w:sz w:val="24"/>
                <w:lang w:bidi="ar-SA"/>
              </w:rPr>
              <w:t>何柳燕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Calibri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eastAsia="楷体" w:cs="黑体"/>
                <w:bCs/>
                <w:kern w:val="0"/>
                <w:sz w:val="24"/>
                <w:lang w:bidi="ar-SA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520" w:lineRule="exact"/>
              <w:jc w:val="center"/>
              <w:textAlignment w:val="auto"/>
              <w:rPr>
                <w:rFonts w:hint="eastAsia" w:ascii="楷体" w:hAnsi="Calibri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eastAsia="楷体" w:cs="黑体"/>
                <w:bCs/>
                <w:kern w:val="0"/>
                <w:sz w:val="24"/>
                <w:lang w:bidi="ar-SA"/>
              </w:rPr>
              <w:t>2018</w:t>
            </w:r>
            <w:r>
              <w:rPr>
                <w:rFonts w:hint="eastAsia" w:ascii="楷体" w:eastAsia="楷体" w:cs="黑体"/>
                <w:bCs/>
                <w:kern w:val="0"/>
                <w:sz w:val="24"/>
                <w:lang w:eastAsia="zh-CN" w:bidi="ar-SA"/>
              </w:rPr>
              <w:t>年</w:t>
            </w:r>
            <w:r>
              <w:rPr>
                <w:rFonts w:hint="eastAsia" w:ascii="楷体" w:eastAsia="楷体" w:cs="黑体"/>
                <w:bCs/>
                <w:kern w:val="0"/>
                <w:sz w:val="24"/>
                <w:lang w:bidi="ar-SA"/>
              </w:rPr>
              <w:t>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南沙区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广州咸水歌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彭艳好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2010年第二批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不合格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从化猫头狮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温金能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2012年第三批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从化水族舞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黎锐培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2012年第三批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鳌头醒狮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曾桂森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2012年第三批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从化麒麟舞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殷跃松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从化温泉传说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民间文学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李润权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从化水族舞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黎建中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89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增城区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广东汉乐（增城）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黄顺进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增城区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核雕（广州榄雕）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周汉军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增城区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舞春牛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郭玉芳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增城区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客家山歌“过山拉”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郭桂娇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2009年第二批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增城区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舞春牛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王木森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2009年第二批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广式腊味制作技艺项目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池东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2016年第五批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广式腊味制作技艺项目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刘永强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autoSpaceDE w:val="0"/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岭南传统天灸疗法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autoSpaceDE w:val="0"/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bCs/>
                <w:kern w:val="0"/>
                <w:sz w:val="24"/>
                <w:highlight w:val="none"/>
                <w:lang w:bidi="ar"/>
              </w:rPr>
              <w:t>李滋平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utoSpaceDE w:val="0"/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bCs/>
                <w:kern w:val="0"/>
                <w:sz w:val="24"/>
                <w:highlight w:val="none"/>
                <w:lang w:bidi="ar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</w:t>
            </w:r>
            <w:r>
              <w:rPr>
                <w:rFonts w:ascii="楷体" w:hAnsi="楷体" w:eastAsia="楷体" w:cs="黑体"/>
                <w:bCs/>
                <w:kern w:val="0"/>
                <w:sz w:val="24"/>
                <w:highlight w:val="none"/>
              </w:rPr>
              <w:t>020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岭南传统天灸疗法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徐振华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2014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98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Hans"/>
              </w:rPr>
              <w:t>岭南传统天灸疗法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刘健华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</w:t>
            </w:r>
            <w:r>
              <w:rPr>
                <w:rFonts w:ascii="楷体" w:hAnsi="楷体" w:eastAsia="楷体" w:cs="黑体"/>
                <w:bCs/>
                <w:kern w:val="0"/>
                <w:sz w:val="24"/>
                <w:highlight w:val="none"/>
              </w:rPr>
              <w:t>016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象牙雕刻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李景波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2012年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lang w:eastAsia="zh-CN"/>
              </w:rPr>
              <w:t>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象牙雕刻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李景坤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象牙雕刻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潘楚钜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2010年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lang w:eastAsia="zh-CN"/>
              </w:rPr>
              <w:t>第二批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传统打金工艺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甄世伟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2018年第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传统打金工艺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周镜钊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螳螂拳（广州螳螂拳）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传统体育、游艺与杂技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霍明钢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广彩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张兆棠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2010年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第二批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肌骨同治疗法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Hans"/>
              </w:rPr>
              <w:t>传统医药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许学猛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广州榄雕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伍鸿章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黎向阳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2010年第二批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罗巧华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崔玉梅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欧阳靖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陆敏渭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郭凤女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苏春梅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</w:t>
            </w:r>
            <w:r>
              <w:rPr>
                <w:rFonts w:ascii="楷体" w:hAnsi="楷体" w:eastAsia="楷体" w:cs="黑体"/>
                <w:bCs/>
                <w:kern w:val="0"/>
                <w:sz w:val="24"/>
                <w:highlight w:val="none"/>
              </w:rPr>
              <w:t>020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吴非凡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</w:t>
            </w:r>
            <w:r>
              <w:rPr>
                <w:rFonts w:ascii="楷体" w:hAnsi="楷体" w:eastAsia="楷体" w:cs="黑体"/>
                <w:bCs/>
                <w:kern w:val="0"/>
                <w:sz w:val="24"/>
                <w:highlight w:val="none"/>
              </w:rPr>
              <w:t>020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粤菜烹饪技艺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蔡伟域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岭南木偶戏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表演艺术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何伟超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岭南木偶戏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表演艺术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2012年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第三批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121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岭南木偶戏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表演艺术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吕敬贤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2014年第四批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122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岭南木偶戏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表演艺术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张广有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</w:t>
            </w:r>
            <w:r>
              <w:rPr>
                <w:rFonts w:ascii="楷体" w:hAnsi="楷体" w:eastAsia="楷体" w:cs="黑体"/>
                <w:bCs/>
                <w:kern w:val="0"/>
                <w:sz w:val="24"/>
                <w:highlight w:val="none"/>
              </w:rPr>
              <w:t>016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123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粤曲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曲艺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廖  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2018年第六批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124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粤曲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曲艺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徐颖端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2020年第七批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市属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广东音乐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传统音乐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  <w:t>陈芳毅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2</w:t>
            </w:r>
            <w:r>
              <w:rPr>
                <w:rFonts w:ascii="楷体" w:hAnsi="楷体" w:eastAsia="楷体" w:cs="黑体"/>
                <w:bCs/>
                <w:kern w:val="0"/>
                <w:sz w:val="24"/>
                <w:highlight w:val="none"/>
              </w:rPr>
              <w:t>016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highlight w:val="none"/>
              </w:rPr>
              <w:t>第五批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textAlignment w:val="auto"/>
        <w:rPr>
          <w:rFonts w:ascii="楷体" w:hAnsi="楷体" w:eastAsia="楷体" w:cs="黑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</w:t>
      </w:r>
    </w:p>
    <w:p>
      <w:pPr>
        <w:widowControl/>
        <w:numPr>
          <w:ilvl w:val="0"/>
          <w:numId w:val="0"/>
        </w:numPr>
        <w:shd w:val="clear" w:color="auto" w:fill="auto"/>
        <w:spacing w:line="400" w:lineRule="exact"/>
        <w:ind w:firstLine="840" w:firstLineChars="400"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697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2Q2OTNkNzMwZDdkMTJjNjExM2ZmMzljZDBmMDcifQ=="/>
  </w:docVars>
  <w:rsids>
    <w:rsidRoot w:val="957EF643"/>
    <w:rsid w:val="05EC6139"/>
    <w:rsid w:val="09430D69"/>
    <w:rsid w:val="0D88D20D"/>
    <w:rsid w:val="114762E6"/>
    <w:rsid w:val="146733BF"/>
    <w:rsid w:val="19EB1A7D"/>
    <w:rsid w:val="1A3811A1"/>
    <w:rsid w:val="362FC199"/>
    <w:rsid w:val="39382F3B"/>
    <w:rsid w:val="3ABD6738"/>
    <w:rsid w:val="3B8FB520"/>
    <w:rsid w:val="41BF4EC4"/>
    <w:rsid w:val="44031043"/>
    <w:rsid w:val="57DDD069"/>
    <w:rsid w:val="599BDDF8"/>
    <w:rsid w:val="59D7D62B"/>
    <w:rsid w:val="5CF61CE4"/>
    <w:rsid w:val="5D366351"/>
    <w:rsid w:val="5EFB49B9"/>
    <w:rsid w:val="60104D14"/>
    <w:rsid w:val="6522491C"/>
    <w:rsid w:val="65DC10EE"/>
    <w:rsid w:val="6BDBD05F"/>
    <w:rsid w:val="6DCF5390"/>
    <w:rsid w:val="6DE9B2CF"/>
    <w:rsid w:val="757F7601"/>
    <w:rsid w:val="75FE9E05"/>
    <w:rsid w:val="76BF4339"/>
    <w:rsid w:val="775F3D51"/>
    <w:rsid w:val="77994C4C"/>
    <w:rsid w:val="77BF1412"/>
    <w:rsid w:val="77DB6C8C"/>
    <w:rsid w:val="77EC5292"/>
    <w:rsid w:val="7AFB7822"/>
    <w:rsid w:val="7BEF3451"/>
    <w:rsid w:val="7DE24C53"/>
    <w:rsid w:val="7EDFA97C"/>
    <w:rsid w:val="7F7E7863"/>
    <w:rsid w:val="8B5EFD1D"/>
    <w:rsid w:val="957EF643"/>
    <w:rsid w:val="AF7F8C79"/>
    <w:rsid w:val="BF3529A8"/>
    <w:rsid w:val="BF77C6EE"/>
    <w:rsid w:val="CF7BCBEF"/>
    <w:rsid w:val="D2FF8277"/>
    <w:rsid w:val="D4EBCECF"/>
    <w:rsid w:val="D6FEDC9B"/>
    <w:rsid w:val="DFBED2AD"/>
    <w:rsid w:val="DFF57799"/>
    <w:rsid w:val="DFFF6860"/>
    <w:rsid w:val="ED8F12C5"/>
    <w:rsid w:val="EDBF2ED8"/>
    <w:rsid w:val="EEFD4D79"/>
    <w:rsid w:val="F2DC13E2"/>
    <w:rsid w:val="F5FD5DE4"/>
    <w:rsid w:val="F7C61070"/>
    <w:rsid w:val="F9FDF16A"/>
    <w:rsid w:val="FDED9019"/>
    <w:rsid w:val="FECFC464"/>
    <w:rsid w:val="FEFF79E4"/>
    <w:rsid w:val="FEFFDBBB"/>
    <w:rsid w:val="FFD7E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Body Text"/>
    <w:basedOn w:val="1"/>
    <w:qFormat/>
    <w:uiPriority w:val="1"/>
    <w:pPr>
      <w:spacing w:before="214"/>
      <w:ind w:left="12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4597</Words>
  <Characters>5926</Characters>
  <Lines>0</Lines>
  <Paragraphs>0</Paragraphs>
  <TotalTime>201.333333333333</TotalTime>
  <ScaleCrop>false</ScaleCrop>
  <LinksUpToDate>false</LinksUpToDate>
  <CharactersWithSpaces>5997</CharactersWithSpaces>
  <Application>WPS Office_11.8.2.10132_F1E327BC-269C-435d-A152-05C5408002CA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2023-04-20T22:38:00Z</dcterms:created>
  <dc:creator>user</dc:creator>
  <cp:lastModifiedBy>user</cp:lastModifiedBy>
  <dcterms:modified xsi:type="dcterms:W3CDTF">2023-11-08T09:22:09Z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2052-11.8.2.10132</vt:lpwstr>
  </property>
  <property fmtid="{D5CDD505-2E9C-101B-9397-08002B2CF9AE}" pid="3" name="ICV">
    <vt:lpwstr>5CDA585EC3C74344B2BA0F9F5E6FC2E7_13</vt:lpwstr>
  </property>
</Properties>
</file>